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353" w:rsidRPr="00CB35DF" w:rsidRDefault="00D22353" w:rsidP="00D22353">
      <w:pPr>
        <w:spacing w:line="360" w:lineRule="auto"/>
        <w:jc w:val="both"/>
        <w:rPr>
          <w:rFonts w:asciiTheme="majorHAnsi" w:hAnsiTheme="majorHAnsi" w:cs="Times New Roman"/>
          <w:sz w:val="24"/>
          <w:szCs w:val="24"/>
          <w:lang w:eastAsia="es-ES"/>
        </w:rPr>
      </w:pPr>
      <w:r w:rsidRPr="006B3380">
        <w:rPr>
          <w:rFonts w:asciiTheme="majorHAnsi" w:hAnsiTheme="majorHAnsi" w:cs="Times New Roman"/>
          <w:b/>
          <w:color w:val="4F81BD" w:themeColor="accent1"/>
          <w:sz w:val="24"/>
          <w:szCs w:val="24"/>
        </w:rPr>
        <w:t>ACTA NÚMERO VEINTIUNO</w:t>
      </w:r>
      <w:r w:rsidRPr="006B3380">
        <w:rPr>
          <w:rFonts w:asciiTheme="majorHAnsi" w:hAnsiTheme="majorHAnsi" w:cs="Times New Roman"/>
          <w:b/>
          <w:bCs/>
          <w:color w:val="4F81BD" w:themeColor="accent1"/>
          <w:sz w:val="24"/>
          <w:szCs w:val="24"/>
        </w:rPr>
        <w:t xml:space="preserve">. </w:t>
      </w:r>
      <w:r w:rsidRPr="006B3380">
        <w:rPr>
          <w:rFonts w:asciiTheme="majorHAnsi" w:hAnsiTheme="majorHAnsi" w:cs="Times New Roman"/>
          <w:sz w:val="24"/>
          <w:szCs w:val="24"/>
        </w:rPr>
        <w:t xml:space="preserve">En el salón de sesiones de la alcaldía municipal de Olocuilta, departamento de La Paz, a las quince horas con treinta minutos del día </w:t>
      </w:r>
      <w:r w:rsidRPr="006B3380">
        <w:rPr>
          <w:rFonts w:asciiTheme="majorHAnsi" w:hAnsiTheme="majorHAnsi" w:cs="Times New Roman"/>
          <w:b/>
          <w:bCs/>
          <w:i/>
          <w:iCs/>
          <w:sz w:val="24"/>
          <w:szCs w:val="24"/>
        </w:rPr>
        <w:t xml:space="preserve"> dos de septiembre del año dos mil veintidós</w:t>
      </w:r>
      <w:r w:rsidRPr="006B3380">
        <w:rPr>
          <w:rFonts w:asciiTheme="majorHAnsi" w:hAnsiTheme="majorHAnsi" w:cs="Times New Roman"/>
          <w:sz w:val="24"/>
          <w:szCs w:val="24"/>
        </w:rPr>
        <w:t xml:space="preserve">, en sesión de carácter ordinaria presidida y convocada por el señor </w:t>
      </w:r>
      <w:r w:rsidRPr="006B3380">
        <w:rPr>
          <w:rFonts w:asciiTheme="majorHAnsi" w:hAnsiTheme="majorHAnsi" w:cs="Times New Roman"/>
          <w:b/>
          <w:bCs/>
          <w:sz w:val="24"/>
          <w:szCs w:val="24"/>
        </w:rPr>
        <w:t>Alcalde municipal</w:t>
      </w:r>
      <w:r w:rsidRPr="006B3380">
        <w:rPr>
          <w:rFonts w:asciiTheme="majorHAnsi" w:hAnsiTheme="majorHAnsi" w:cs="Times New Roman"/>
          <w:sz w:val="24"/>
          <w:szCs w:val="24"/>
        </w:rPr>
        <w:t xml:space="preserve"> Lic. Ronald Alexander López Preza; y con la asistencia del </w:t>
      </w:r>
      <w:r w:rsidRPr="006B3380">
        <w:rPr>
          <w:rFonts w:asciiTheme="majorHAnsi" w:hAnsiTheme="majorHAnsi" w:cs="Times New Roman"/>
          <w:b/>
          <w:bCs/>
          <w:sz w:val="24"/>
          <w:szCs w:val="24"/>
        </w:rPr>
        <w:t>síndico municipal</w:t>
      </w:r>
      <w:r w:rsidRPr="006B3380">
        <w:rPr>
          <w:rFonts w:asciiTheme="majorHAnsi" w:hAnsiTheme="majorHAnsi" w:cs="Times New Roman"/>
          <w:sz w:val="24"/>
          <w:szCs w:val="24"/>
        </w:rPr>
        <w:t xml:space="preserve"> Carlos Adalberto Delgado Reyes; de los </w:t>
      </w:r>
      <w:r w:rsidRPr="006B3380">
        <w:rPr>
          <w:rFonts w:asciiTheme="majorHAnsi" w:hAnsiTheme="majorHAnsi" w:cs="Times New Roman"/>
          <w:b/>
          <w:bCs/>
          <w:sz w:val="24"/>
          <w:szCs w:val="24"/>
        </w:rPr>
        <w:t xml:space="preserve">regidores propietarios en su respectivo orden, </w:t>
      </w:r>
      <w:r w:rsidRPr="006B3380">
        <w:rPr>
          <w:rFonts w:asciiTheme="majorHAnsi" w:hAnsiTheme="majorHAnsi" w:cs="Times New Roman"/>
          <w:sz w:val="24"/>
          <w:szCs w:val="24"/>
        </w:rPr>
        <w:t xml:space="preserve">Wendy Sabrina Rivera Hernández, Kevin Alonso Campos Rivera, Marcos Antonio Martínez Rubio, Milton Javier Carrillo Portillo, Lic. Gilberto Antonio Toloza Méndez, Lic. Roberto Carlos Avilés Rivera Lic. Carlos Mauricio Miranda Rubio, la octava regidora propietaria Licda. Senaida Leticia Chavez García y </w:t>
      </w:r>
      <w:r w:rsidRPr="006B3380">
        <w:rPr>
          <w:rFonts w:asciiTheme="majorHAnsi" w:hAnsiTheme="majorHAnsi" w:cs="Times New Roman"/>
          <w:b/>
          <w:bCs/>
          <w:sz w:val="24"/>
          <w:szCs w:val="24"/>
        </w:rPr>
        <w:t>los</w:t>
      </w:r>
      <w:r w:rsidRPr="006B3380">
        <w:rPr>
          <w:rFonts w:asciiTheme="majorHAnsi" w:hAnsiTheme="majorHAnsi" w:cs="Times New Roman"/>
          <w:sz w:val="24"/>
          <w:szCs w:val="24"/>
        </w:rPr>
        <w:t xml:space="preserve"> </w:t>
      </w:r>
      <w:r w:rsidRPr="006B3380">
        <w:rPr>
          <w:rFonts w:asciiTheme="majorHAnsi" w:hAnsiTheme="majorHAnsi" w:cs="Times New Roman"/>
          <w:b/>
          <w:bCs/>
          <w:sz w:val="24"/>
          <w:szCs w:val="24"/>
        </w:rPr>
        <w:t>regidores suplentes presentes, en el siguiente orden:</w:t>
      </w:r>
      <w:r w:rsidRPr="006B3380">
        <w:rPr>
          <w:rFonts w:asciiTheme="majorHAnsi" w:hAnsiTheme="majorHAnsi" w:cs="Times New Roman"/>
          <w:sz w:val="24"/>
          <w:szCs w:val="24"/>
        </w:rPr>
        <w:t xml:space="preserve"> Sr. Mario Hugo Santos Aragón Melara, Sr. Luis Enrique Urbina Menjívar, Dr. Marvin Ulises Rodríguez Álvarez, Dr. Noé Aquiles Rubio Valle </w:t>
      </w:r>
      <w:r w:rsidRPr="006B3380">
        <w:rPr>
          <w:rFonts w:asciiTheme="majorHAnsi" w:hAnsiTheme="majorHAnsi" w:cs="Times New Roman"/>
          <w:bCs/>
          <w:sz w:val="24"/>
          <w:szCs w:val="24"/>
        </w:rPr>
        <w:t>y del</w:t>
      </w:r>
      <w:r w:rsidRPr="006B3380">
        <w:rPr>
          <w:rFonts w:asciiTheme="majorHAnsi" w:hAnsiTheme="majorHAnsi" w:cs="Times New Roman"/>
          <w:sz w:val="24"/>
          <w:szCs w:val="24"/>
        </w:rPr>
        <w:t xml:space="preserve"> </w:t>
      </w:r>
      <w:r w:rsidRPr="006B3380">
        <w:rPr>
          <w:rFonts w:asciiTheme="majorHAnsi" w:hAnsiTheme="majorHAnsi" w:cs="Times New Roman"/>
          <w:b/>
          <w:bCs/>
          <w:sz w:val="24"/>
          <w:szCs w:val="24"/>
        </w:rPr>
        <w:t>secretario municipal</w:t>
      </w:r>
      <w:r w:rsidRPr="006B3380">
        <w:rPr>
          <w:rFonts w:asciiTheme="majorHAnsi" w:hAnsiTheme="majorHAnsi" w:cs="Times New Roman"/>
          <w:sz w:val="24"/>
          <w:szCs w:val="24"/>
        </w:rPr>
        <w:t xml:space="preserve">, </w:t>
      </w:r>
      <w:r w:rsidRPr="00D22353">
        <w:rPr>
          <w:rFonts w:asciiTheme="majorHAnsi" w:hAnsiTheme="majorHAnsi" w:cs="Times New Roman"/>
          <w:b/>
          <w:color w:val="00B050"/>
          <w:sz w:val="24"/>
          <w:szCs w:val="24"/>
        </w:rPr>
        <w:t>///////////////////</w:t>
      </w:r>
      <w:r w:rsidRPr="00D22353">
        <w:rPr>
          <w:rFonts w:asciiTheme="majorHAnsi" w:hAnsiTheme="majorHAnsi" w:cs="Times New Roman"/>
          <w:color w:val="00B050"/>
          <w:sz w:val="24"/>
          <w:szCs w:val="24"/>
        </w:rPr>
        <w:t xml:space="preserve">  </w:t>
      </w:r>
      <w:r w:rsidRPr="006B3380">
        <w:rPr>
          <w:rFonts w:asciiTheme="majorHAnsi" w:hAnsiTheme="majorHAnsi" w:cs="Times New Roman"/>
          <w:sz w:val="24"/>
          <w:szCs w:val="24"/>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6B3380">
        <w:rPr>
          <w:rFonts w:asciiTheme="majorHAnsi" w:eastAsia="Lato" w:hAnsiTheme="majorHAnsi" w:cs="Times New Roman"/>
          <w:b/>
          <w:sz w:val="24"/>
          <w:szCs w:val="24"/>
        </w:rPr>
        <w:t>1)</w:t>
      </w:r>
      <w:r w:rsidRPr="006B3380">
        <w:rPr>
          <w:rFonts w:asciiTheme="majorHAnsi" w:hAnsiTheme="majorHAnsi" w:cs="Times New Roman"/>
          <w:sz w:val="24"/>
          <w:szCs w:val="24"/>
        </w:rPr>
        <w:t xml:space="preserve"> Verificación</w:t>
      </w:r>
      <w:r w:rsidRPr="006B3380">
        <w:rPr>
          <w:rFonts w:asciiTheme="majorHAnsi" w:hAnsiTheme="majorHAnsi" w:cs="Times New Roman"/>
          <w:spacing w:val="-5"/>
          <w:sz w:val="24"/>
          <w:szCs w:val="24"/>
        </w:rPr>
        <w:t xml:space="preserve"> </w:t>
      </w:r>
      <w:r w:rsidRPr="006B3380">
        <w:rPr>
          <w:rFonts w:asciiTheme="majorHAnsi" w:hAnsiTheme="majorHAnsi" w:cs="Times New Roman"/>
          <w:sz w:val="24"/>
          <w:szCs w:val="24"/>
        </w:rPr>
        <w:t>de</w:t>
      </w:r>
      <w:r w:rsidRPr="006B3380">
        <w:rPr>
          <w:rFonts w:asciiTheme="majorHAnsi" w:hAnsiTheme="majorHAnsi" w:cs="Times New Roman"/>
          <w:spacing w:val="-3"/>
          <w:sz w:val="24"/>
          <w:szCs w:val="24"/>
        </w:rPr>
        <w:t xml:space="preserve"> </w:t>
      </w:r>
      <w:r w:rsidRPr="006B3380">
        <w:rPr>
          <w:rFonts w:asciiTheme="majorHAnsi" w:hAnsiTheme="majorHAnsi" w:cs="Times New Roman"/>
          <w:sz w:val="24"/>
          <w:szCs w:val="24"/>
        </w:rPr>
        <w:t xml:space="preserve">quórum. </w:t>
      </w:r>
      <w:r w:rsidRPr="006B3380">
        <w:rPr>
          <w:rFonts w:asciiTheme="majorHAnsi" w:hAnsiTheme="majorHAnsi" w:cs="Times New Roman"/>
          <w:b/>
          <w:sz w:val="24"/>
          <w:szCs w:val="24"/>
        </w:rPr>
        <w:t>2)</w:t>
      </w:r>
      <w:r w:rsidRPr="006B3380">
        <w:rPr>
          <w:rFonts w:asciiTheme="majorHAnsi" w:hAnsiTheme="majorHAnsi" w:cs="Times New Roman"/>
          <w:sz w:val="24"/>
          <w:szCs w:val="24"/>
        </w:rPr>
        <w:t xml:space="preserve"> Aprobación</w:t>
      </w:r>
      <w:r w:rsidRPr="006B3380">
        <w:rPr>
          <w:rFonts w:asciiTheme="majorHAnsi" w:hAnsiTheme="majorHAnsi" w:cs="Times New Roman"/>
          <w:spacing w:val="-4"/>
          <w:sz w:val="24"/>
          <w:szCs w:val="24"/>
        </w:rPr>
        <w:t xml:space="preserve"> </w:t>
      </w:r>
      <w:r w:rsidRPr="006B3380">
        <w:rPr>
          <w:rFonts w:asciiTheme="majorHAnsi" w:hAnsiTheme="majorHAnsi" w:cs="Times New Roman"/>
          <w:sz w:val="24"/>
          <w:szCs w:val="24"/>
        </w:rPr>
        <w:t>de</w:t>
      </w:r>
      <w:r w:rsidRPr="006B3380">
        <w:rPr>
          <w:rFonts w:asciiTheme="majorHAnsi" w:hAnsiTheme="majorHAnsi" w:cs="Times New Roman"/>
          <w:spacing w:val="-2"/>
          <w:sz w:val="24"/>
          <w:szCs w:val="24"/>
        </w:rPr>
        <w:t xml:space="preserve"> </w:t>
      </w:r>
      <w:r w:rsidRPr="006B3380">
        <w:rPr>
          <w:rFonts w:asciiTheme="majorHAnsi" w:hAnsiTheme="majorHAnsi" w:cs="Times New Roman"/>
          <w:sz w:val="24"/>
          <w:szCs w:val="24"/>
        </w:rPr>
        <w:t>agenda</w:t>
      </w:r>
      <w:r w:rsidRPr="006B3380">
        <w:rPr>
          <w:rFonts w:asciiTheme="majorHAnsi" w:hAnsiTheme="majorHAnsi" w:cs="Times New Roman"/>
          <w:spacing w:val="-3"/>
          <w:sz w:val="24"/>
          <w:szCs w:val="24"/>
        </w:rPr>
        <w:t xml:space="preserve"> </w:t>
      </w:r>
      <w:r w:rsidRPr="006B3380">
        <w:rPr>
          <w:rFonts w:asciiTheme="majorHAnsi" w:hAnsiTheme="majorHAnsi" w:cs="Times New Roman"/>
          <w:sz w:val="24"/>
          <w:szCs w:val="24"/>
        </w:rPr>
        <w:t>a</w:t>
      </w:r>
      <w:r w:rsidRPr="006B3380">
        <w:rPr>
          <w:rFonts w:asciiTheme="majorHAnsi" w:hAnsiTheme="majorHAnsi" w:cs="Times New Roman"/>
          <w:spacing w:val="-4"/>
          <w:sz w:val="24"/>
          <w:szCs w:val="24"/>
        </w:rPr>
        <w:t xml:space="preserve"> </w:t>
      </w:r>
      <w:r w:rsidRPr="006B3380">
        <w:rPr>
          <w:rFonts w:asciiTheme="majorHAnsi" w:hAnsiTheme="majorHAnsi" w:cs="Times New Roman"/>
          <w:sz w:val="24"/>
          <w:szCs w:val="24"/>
        </w:rPr>
        <w:t xml:space="preserve">desarrollar. </w:t>
      </w:r>
      <w:r w:rsidRPr="006B3380">
        <w:rPr>
          <w:rFonts w:asciiTheme="majorHAnsi" w:hAnsiTheme="majorHAnsi" w:cs="Times New Roman"/>
          <w:b/>
          <w:sz w:val="24"/>
          <w:szCs w:val="24"/>
        </w:rPr>
        <w:t xml:space="preserve">3) </w:t>
      </w:r>
      <w:r w:rsidRPr="006B3380">
        <w:rPr>
          <w:rFonts w:asciiTheme="majorHAnsi" w:hAnsiTheme="majorHAnsi" w:cs="Times New Roman"/>
          <w:sz w:val="24"/>
          <w:szCs w:val="24"/>
        </w:rPr>
        <w:t>Lectura</w:t>
      </w:r>
      <w:r w:rsidRPr="006B3380">
        <w:rPr>
          <w:rFonts w:asciiTheme="majorHAnsi" w:hAnsiTheme="majorHAnsi" w:cs="Times New Roman"/>
          <w:spacing w:val="-3"/>
          <w:sz w:val="24"/>
          <w:szCs w:val="24"/>
        </w:rPr>
        <w:t xml:space="preserve"> </w:t>
      </w:r>
      <w:r w:rsidRPr="006B3380">
        <w:rPr>
          <w:rFonts w:asciiTheme="majorHAnsi" w:hAnsiTheme="majorHAnsi" w:cs="Times New Roman"/>
          <w:sz w:val="24"/>
          <w:szCs w:val="24"/>
        </w:rPr>
        <w:t>y</w:t>
      </w:r>
      <w:r w:rsidRPr="006B3380">
        <w:rPr>
          <w:rFonts w:asciiTheme="majorHAnsi" w:hAnsiTheme="majorHAnsi" w:cs="Times New Roman"/>
          <w:spacing w:val="-3"/>
          <w:sz w:val="24"/>
          <w:szCs w:val="24"/>
        </w:rPr>
        <w:t xml:space="preserve"> </w:t>
      </w:r>
      <w:r w:rsidRPr="006B3380">
        <w:rPr>
          <w:rFonts w:asciiTheme="majorHAnsi" w:hAnsiTheme="majorHAnsi" w:cs="Times New Roman"/>
          <w:sz w:val="24"/>
          <w:szCs w:val="24"/>
        </w:rPr>
        <w:t>aprobación</w:t>
      </w:r>
      <w:r w:rsidRPr="006B3380">
        <w:rPr>
          <w:rFonts w:asciiTheme="majorHAnsi" w:hAnsiTheme="majorHAnsi" w:cs="Times New Roman"/>
          <w:spacing w:val="-3"/>
          <w:sz w:val="24"/>
          <w:szCs w:val="24"/>
        </w:rPr>
        <w:t xml:space="preserve"> </w:t>
      </w:r>
      <w:r w:rsidRPr="006B3380">
        <w:rPr>
          <w:rFonts w:asciiTheme="majorHAnsi" w:hAnsiTheme="majorHAnsi" w:cs="Times New Roman"/>
          <w:sz w:val="24"/>
          <w:szCs w:val="24"/>
        </w:rPr>
        <w:t>del</w:t>
      </w:r>
      <w:r w:rsidRPr="006B3380">
        <w:rPr>
          <w:rFonts w:asciiTheme="majorHAnsi" w:hAnsiTheme="majorHAnsi" w:cs="Times New Roman"/>
          <w:spacing w:val="-2"/>
          <w:sz w:val="24"/>
          <w:szCs w:val="24"/>
        </w:rPr>
        <w:t xml:space="preserve"> </w:t>
      </w:r>
      <w:r w:rsidRPr="006B3380">
        <w:rPr>
          <w:rFonts w:asciiTheme="majorHAnsi" w:hAnsiTheme="majorHAnsi" w:cs="Times New Roman"/>
          <w:sz w:val="24"/>
          <w:szCs w:val="24"/>
        </w:rPr>
        <w:t>acta</w:t>
      </w:r>
      <w:r w:rsidRPr="006B3380">
        <w:rPr>
          <w:rFonts w:asciiTheme="majorHAnsi" w:hAnsiTheme="majorHAnsi" w:cs="Times New Roman"/>
          <w:spacing w:val="-2"/>
          <w:sz w:val="24"/>
          <w:szCs w:val="24"/>
        </w:rPr>
        <w:t xml:space="preserve"> </w:t>
      </w:r>
      <w:r w:rsidRPr="006B3380">
        <w:rPr>
          <w:rFonts w:asciiTheme="majorHAnsi" w:hAnsiTheme="majorHAnsi" w:cs="Times New Roman"/>
          <w:sz w:val="24"/>
          <w:szCs w:val="24"/>
        </w:rPr>
        <w:t xml:space="preserve">anterior. </w:t>
      </w:r>
      <w:r w:rsidRPr="006B3380">
        <w:rPr>
          <w:rFonts w:asciiTheme="majorHAnsi" w:hAnsiTheme="majorHAnsi" w:cs="Times New Roman"/>
          <w:b/>
          <w:sz w:val="24"/>
          <w:szCs w:val="24"/>
        </w:rPr>
        <w:t>4)</w:t>
      </w:r>
      <w:r w:rsidRPr="006B3380">
        <w:rPr>
          <w:rFonts w:asciiTheme="majorHAnsi" w:hAnsiTheme="majorHAnsi" w:cs="Times New Roman"/>
          <w:sz w:val="24"/>
          <w:szCs w:val="24"/>
        </w:rPr>
        <w:t xml:space="preserve">  Solicitud</w:t>
      </w:r>
      <w:r w:rsidRPr="006B3380">
        <w:rPr>
          <w:rFonts w:asciiTheme="majorHAnsi" w:hAnsiTheme="majorHAnsi" w:cs="Times New Roman"/>
          <w:spacing w:val="1"/>
          <w:sz w:val="24"/>
          <w:szCs w:val="24"/>
        </w:rPr>
        <w:t xml:space="preserve"> </w:t>
      </w:r>
      <w:r w:rsidRPr="006B3380">
        <w:rPr>
          <w:rFonts w:asciiTheme="majorHAnsi" w:hAnsiTheme="majorHAnsi" w:cs="Times New Roman"/>
          <w:sz w:val="24"/>
          <w:szCs w:val="24"/>
        </w:rPr>
        <w:t>de</w:t>
      </w:r>
      <w:r w:rsidRPr="006B3380">
        <w:rPr>
          <w:rFonts w:asciiTheme="majorHAnsi" w:hAnsiTheme="majorHAnsi" w:cs="Times New Roman"/>
          <w:spacing w:val="1"/>
          <w:sz w:val="24"/>
          <w:szCs w:val="24"/>
        </w:rPr>
        <w:t xml:space="preserve"> </w:t>
      </w:r>
      <w:r w:rsidRPr="006B3380">
        <w:rPr>
          <w:rFonts w:asciiTheme="majorHAnsi" w:hAnsiTheme="majorHAnsi" w:cs="Times New Roman"/>
          <w:sz w:val="24"/>
          <w:szCs w:val="24"/>
        </w:rPr>
        <w:t>aprobación</w:t>
      </w:r>
      <w:r w:rsidRPr="006B3380">
        <w:rPr>
          <w:rFonts w:asciiTheme="majorHAnsi" w:hAnsiTheme="majorHAnsi" w:cs="Times New Roman"/>
          <w:spacing w:val="1"/>
          <w:sz w:val="24"/>
          <w:szCs w:val="24"/>
        </w:rPr>
        <w:t xml:space="preserve"> </w:t>
      </w:r>
      <w:r w:rsidRPr="006B3380">
        <w:rPr>
          <w:rFonts w:asciiTheme="majorHAnsi" w:hAnsiTheme="majorHAnsi" w:cs="Times New Roman"/>
          <w:sz w:val="24"/>
          <w:szCs w:val="24"/>
        </w:rPr>
        <w:t>de</w:t>
      </w:r>
      <w:r w:rsidRPr="006B3380">
        <w:rPr>
          <w:rFonts w:asciiTheme="majorHAnsi" w:hAnsiTheme="majorHAnsi" w:cs="Times New Roman"/>
          <w:spacing w:val="1"/>
          <w:sz w:val="24"/>
          <w:szCs w:val="24"/>
        </w:rPr>
        <w:t xml:space="preserve"> </w:t>
      </w:r>
      <w:r w:rsidRPr="006B3380">
        <w:rPr>
          <w:rFonts w:asciiTheme="majorHAnsi" w:hAnsiTheme="majorHAnsi" w:cs="Times New Roman"/>
          <w:i/>
          <w:sz w:val="24"/>
          <w:szCs w:val="24"/>
        </w:rPr>
        <w:t>Ordenanza</w:t>
      </w:r>
      <w:r w:rsidRPr="006B3380">
        <w:rPr>
          <w:rFonts w:asciiTheme="majorHAnsi" w:hAnsiTheme="majorHAnsi" w:cs="Times New Roman"/>
          <w:i/>
          <w:spacing w:val="1"/>
          <w:sz w:val="24"/>
          <w:szCs w:val="24"/>
        </w:rPr>
        <w:t xml:space="preserve"> </w:t>
      </w:r>
      <w:r w:rsidRPr="006B3380">
        <w:rPr>
          <w:rFonts w:asciiTheme="majorHAnsi" w:hAnsiTheme="majorHAnsi" w:cs="Times New Roman"/>
          <w:i/>
          <w:sz w:val="24"/>
          <w:szCs w:val="24"/>
        </w:rPr>
        <w:t>de</w:t>
      </w:r>
      <w:r w:rsidRPr="006B3380">
        <w:rPr>
          <w:rFonts w:asciiTheme="majorHAnsi" w:hAnsiTheme="majorHAnsi" w:cs="Times New Roman"/>
          <w:i/>
          <w:spacing w:val="1"/>
          <w:sz w:val="24"/>
          <w:szCs w:val="24"/>
        </w:rPr>
        <w:t xml:space="preserve"> </w:t>
      </w:r>
      <w:r w:rsidRPr="006B3380">
        <w:rPr>
          <w:rFonts w:asciiTheme="majorHAnsi" w:hAnsiTheme="majorHAnsi" w:cs="Times New Roman"/>
          <w:i/>
          <w:sz w:val="24"/>
          <w:szCs w:val="24"/>
        </w:rPr>
        <w:t>contribución</w:t>
      </w:r>
      <w:r w:rsidRPr="006B3380">
        <w:rPr>
          <w:rFonts w:asciiTheme="majorHAnsi" w:hAnsiTheme="majorHAnsi" w:cs="Times New Roman"/>
          <w:i/>
          <w:spacing w:val="1"/>
          <w:sz w:val="24"/>
          <w:szCs w:val="24"/>
        </w:rPr>
        <w:t xml:space="preserve"> </w:t>
      </w:r>
      <w:r w:rsidRPr="006B3380">
        <w:rPr>
          <w:rFonts w:asciiTheme="majorHAnsi" w:hAnsiTheme="majorHAnsi" w:cs="Times New Roman"/>
          <w:i/>
          <w:sz w:val="24"/>
          <w:szCs w:val="24"/>
        </w:rPr>
        <w:t>especial</w:t>
      </w:r>
      <w:r w:rsidRPr="006B3380">
        <w:rPr>
          <w:rFonts w:asciiTheme="majorHAnsi" w:hAnsiTheme="majorHAnsi" w:cs="Times New Roman"/>
          <w:i/>
          <w:spacing w:val="1"/>
          <w:sz w:val="24"/>
          <w:szCs w:val="24"/>
        </w:rPr>
        <w:t xml:space="preserve"> </w:t>
      </w:r>
      <w:r w:rsidRPr="006B3380">
        <w:rPr>
          <w:rFonts w:asciiTheme="majorHAnsi" w:hAnsiTheme="majorHAnsi" w:cs="Times New Roman"/>
          <w:i/>
          <w:sz w:val="24"/>
          <w:szCs w:val="24"/>
        </w:rPr>
        <w:t>de</w:t>
      </w:r>
      <w:r w:rsidRPr="006B3380">
        <w:rPr>
          <w:rFonts w:asciiTheme="majorHAnsi" w:hAnsiTheme="majorHAnsi" w:cs="Times New Roman"/>
          <w:i/>
          <w:spacing w:val="1"/>
          <w:sz w:val="24"/>
          <w:szCs w:val="24"/>
        </w:rPr>
        <w:t xml:space="preserve"> </w:t>
      </w:r>
      <w:r w:rsidRPr="006B3380">
        <w:rPr>
          <w:rFonts w:asciiTheme="majorHAnsi" w:hAnsiTheme="majorHAnsi" w:cs="Times New Roman"/>
          <w:i/>
          <w:sz w:val="24"/>
          <w:szCs w:val="24"/>
        </w:rPr>
        <w:t>labores</w:t>
      </w:r>
      <w:r w:rsidRPr="006B3380">
        <w:rPr>
          <w:rFonts w:asciiTheme="majorHAnsi" w:hAnsiTheme="majorHAnsi" w:cs="Times New Roman"/>
          <w:i/>
          <w:spacing w:val="1"/>
          <w:sz w:val="24"/>
          <w:szCs w:val="24"/>
        </w:rPr>
        <w:t xml:space="preserve"> </w:t>
      </w:r>
      <w:r w:rsidRPr="006B3380">
        <w:rPr>
          <w:rFonts w:asciiTheme="majorHAnsi" w:hAnsiTheme="majorHAnsi" w:cs="Times New Roman"/>
          <w:i/>
          <w:sz w:val="24"/>
          <w:szCs w:val="24"/>
        </w:rPr>
        <w:t>de</w:t>
      </w:r>
      <w:r w:rsidRPr="006B3380">
        <w:rPr>
          <w:rFonts w:asciiTheme="majorHAnsi" w:hAnsiTheme="majorHAnsi" w:cs="Times New Roman"/>
          <w:i/>
          <w:spacing w:val="1"/>
          <w:sz w:val="24"/>
          <w:szCs w:val="24"/>
        </w:rPr>
        <w:t xml:space="preserve"> </w:t>
      </w:r>
      <w:r w:rsidRPr="006B3380">
        <w:rPr>
          <w:rFonts w:asciiTheme="majorHAnsi" w:hAnsiTheme="majorHAnsi" w:cs="Times New Roman"/>
          <w:i/>
          <w:sz w:val="24"/>
          <w:szCs w:val="24"/>
        </w:rPr>
        <w:t>vigilancia</w:t>
      </w:r>
      <w:r w:rsidRPr="006B3380">
        <w:rPr>
          <w:rFonts w:asciiTheme="majorHAnsi" w:hAnsiTheme="majorHAnsi" w:cs="Times New Roman"/>
          <w:i/>
          <w:spacing w:val="-3"/>
          <w:sz w:val="24"/>
          <w:szCs w:val="24"/>
        </w:rPr>
        <w:t xml:space="preserve"> </w:t>
      </w:r>
      <w:r w:rsidRPr="006B3380">
        <w:rPr>
          <w:rFonts w:asciiTheme="majorHAnsi" w:hAnsiTheme="majorHAnsi" w:cs="Times New Roman"/>
          <w:i/>
          <w:sz w:val="24"/>
          <w:szCs w:val="24"/>
        </w:rPr>
        <w:t>y custodia</w:t>
      </w:r>
      <w:r w:rsidRPr="006B3380">
        <w:rPr>
          <w:rFonts w:asciiTheme="majorHAnsi" w:hAnsiTheme="majorHAnsi" w:cs="Times New Roman"/>
          <w:i/>
          <w:spacing w:val="-4"/>
          <w:sz w:val="24"/>
          <w:szCs w:val="24"/>
        </w:rPr>
        <w:t xml:space="preserve"> </w:t>
      </w:r>
      <w:r w:rsidRPr="006B3380">
        <w:rPr>
          <w:rFonts w:asciiTheme="majorHAnsi" w:hAnsiTheme="majorHAnsi" w:cs="Times New Roman"/>
          <w:i/>
          <w:sz w:val="24"/>
          <w:szCs w:val="24"/>
        </w:rPr>
        <w:t>de</w:t>
      </w:r>
      <w:r w:rsidRPr="006B3380">
        <w:rPr>
          <w:rFonts w:asciiTheme="majorHAnsi" w:hAnsiTheme="majorHAnsi" w:cs="Times New Roman"/>
          <w:i/>
          <w:spacing w:val="-1"/>
          <w:sz w:val="24"/>
          <w:szCs w:val="24"/>
        </w:rPr>
        <w:t xml:space="preserve"> </w:t>
      </w:r>
      <w:r w:rsidRPr="006B3380">
        <w:rPr>
          <w:rFonts w:asciiTheme="majorHAnsi" w:hAnsiTheme="majorHAnsi" w:cs="Times New Roman"/>
          <w:i/>
          <w:sz w:val="24"/>
          <w:szCs w:val="24"/>
        </w:rPr>
        <w:t>locales</w:t>
      </w:r>
      <w:r w:rsidRPr="006B3380">
        <w:rPr>
          <w:rFonts w:asciiTheme="majorHAnsi" w:hAnsiTheme="majorHAnsi" w:cs="Times New Roman"/>
          <w:i/>
          <w:spacing w:val="-2"/>
          <w:sz w:val="24"/>
          <w:szCs w:val="24"/>
        </w:rPr>
        <w:t xml:space="preserve"> </w:t>
      </w:r>
      <w:r w:rsidRPr="006B3380">
        <w:rPr>
          <w:rFonts w:asciiTheme="majorHAnsi" w:hAnsiTheme="majorHAnsi" w:cs="Times New Roman"/>
          <w:i/>
          <w:sz w:val="24"/>
          <w:szCs w:val="24"/>
        </w:rPr>
        <w:t>en</w:t>
      </w:r>
      <w:r w:rsidRPr="006B3380">
        <w:rPr>
          <w:rFonts w:asciiTheme="majorHAnsi" w:hAnsiTheme="majorHAnsi" w:cs="Times New Roman"/>
          <w:i/>
          <w:spacing w:val="-2"/>
          <w:sz w:val="24"/>
          <w:szCs w:val="24"/>
        </w:rPr>
        <w:t xml:space="preserve"> </w:t>
      </w:r>
      <w:r w:rsidRPr="006B3380">
        <w:rPr>
          <w:rFonts w:asciiTheme="majorHAnsi" w:hAnsiTheme="majorHAnsi" w:cs="Times New Roman"/>
          <w:i/>
          <w:sz w:val="24"/>
          <w:szCs w:val="24"/>
        </w:rPr>
        <w:t>el</w:t>
      </w:r>
      <w:r w:rsidRPr="006B3380">
        <w:rPr>
          <w:rFonts w:asciiTheme="majorHAnsi" w:hAnsiTheme="majorHAnsi" w:cs="Times New Roman"/>
          <w:i/>
          <w:spacing w:val="-1"/>
          <w:sz w:val="24"/>
          <w:szCs w:val="24"/>
        </w:rPr>
        <w:t xml:space="preserve"> </w:t>
      </w:r>
      <w:r w:rsidRPr="006B3380">
        <w:rPr>
          <w:rFonts w:asciiTheme="majorHAnsi" w:hAnsiTheme="majorHAnsi" w:cs="Times New Roman"/>
          <w:i/>
          <w:sz w:val="24"/>
          <w:szCs w:val="24"/>
        </w:rPr>
        <w:t>Pupusódromo</w:t>
      </w:r>
      <w:r w:rsidRPr="006B3380">
        <w:rPr>
          <w:rFonts w:asciiTheme="majorHAnsi" w:hAnsiTheme="majorHAnsi" w:cs="Times New Roman"/>
          <w:i/>
          <w:spacing w:val="-3"/>
          <w:sz w:val="24"/>
          <w:szCs w:val="24"/>
        </w:rPr>
        <w:t xml:space="preserve"> </w:t>
      </w:r>
      <w:r w:rsidRPr="006B3380">
        <w:rPr>
          <w:rFonts w:asciiTheme="majorHAnsi" w:hAnsiTheme="majorHAnsi" w:cs="Times New Roman"/>
          <w:i/>
          <w:sz w:val="24"/>
          <w:szCs w:val="24"/>
        </w:rPr>
        <w:t>Buenavista</w:t>
      </w:r>
      <w:r w:rsidRPr="006B3380">
        <w:rPr>
          <w:rFonts w:asciiTheme="majorHAnsi" w:hAnsiTheme="majorHAnsi" w:cs="Times New Roman"/>
          <w:i/>
          <w:spacing w:val="-3"/>
          <w:sz w:val="24"/>
          <w:szCs w:val="24"/>
        </w:rPr>
        <w:t xml:space="preserve"> </w:t>
      </w:r>
      <w:r w:rsidRPr="006B3380">
        <w:rPr>
          <w:rFonts w:asciiTheme="majorHAnsi" w:hAnsiTheme="majorHAnsi" w:cs="Times New Roman"/>
          <w:i/>
          <w:sz w:val="24"/>
          <w:szCs w:val="24"/>
        </w:rPr>
        <w:t>de</w:t>
      </w:r>
      <w:r w:rsidRPr="006B3380">
        <w:rPr>
          <w:rFonts w:asciiTheme="majorHAnsi" w:hAnsiTheme="majorHAnsi" w:cs="Times New Roman"/>
          <w:i/>
          <w:spacing w:val="-2"/>
          <w:sz w:val="24"/>
          <w:szCs w:val="24"/>
        </w:rPr>
        <w:t xml:space="preserve"> </w:t>
      </w:r>
      <w:r w:rsidRPr="006B3380">
        <w:rPr>
          <w:rFonts w:asciiTheme="majorHAnsi" w:hAnsiTheme="majorHAnsi" w:cs="Times New Roman"/>
          <w:i/>
          <w:sz w:val="24"/>
          <w:szCs w:val="24"/>
        </w:rPr>
        <w:t xml:space="preserve">Olocuilta </w:t>
      </w:r>
      <w:r w:rsidRPr="006B3380">
        <w:rPr>
          <w:rFonts w:asciiTheme="majorHAnsi" w:hAnsiTheme="majorHAnsi" w:cs="Times New Roman"/>
          <w:b/>
          <w:i/>
          <w:sz w:val="24"/>
          <w:szCs w:val="24"/>
        </w:rPr>
        <w:t>5)</w:t>
      </w:r>
      <w:r w:rsidRPr="006B3380">
        <w:rPr>
          <w:rFonts w:asciiTheme="majorHAnsi" w:hAnsiTheme="majorHAnsi" w:cs="Times New Roman"/>
          <w:i/>
          <w:sz w:val="24"/>
          <w:szCs w:val="24"/>
        </w:rPr>
        <w:t xml:space="preserve"> </w:t>
      </w:r>
      <w:r w:rsidRPr="006B3380">
        <w:rPr>
          <w:rFonts w:asciiTheme="majorHAnsi" w:hAnsiTheme="majorHAnsi" w:cs="Times New Roman"/>
          <w:i/>
          <w:sz w:val="24"/>
          <w:szCs w:val="24"/>
          <w:lang w:val="es-ES"/>
        </w:rPr>
        <w:t xml:space="preserve">Presentación de informe de resultados de la Ordenanza transitoria para el pago de tributos municipales con dispensa de multas e intereses moratorios dirigida a inmuebles de la zona urbana y rural del municipio de Olocuilta, Departamento de La Paz. </w:t>
      </w:r>
      <w:r w:rsidRPr="006B3380">
        <w:rPr>
          <w:rFonts w:asciiTheme="majorHAnsi" w:hAnsiTheme="majorHAnsi" w:cs="Times New Roman"/>
          <w:b/>
          <w:i/>
          <w:sz w:val="24"/>
          <w:szCs w:val="24"/>
          <w:lang w:val="es-ES"/>
        </w:rPr>
        <w:t>6)</w:t>
      </w:r>
      <w:r w:rsidRPr="006B3380">
        <w:rPr>
          <w:rFonts w:asciiTheme="majorHAnsi" w:hAnsiTheme="majorHAnsi" w:cs="Times New Roman"/>
          <w:i/>
          <w:sz w:val="24"/>
          <w:szCs w:val="24"/>
          <w:lang w:val="es-ES"/>
        </w:rPr>
        <w:t xml:space="preserve"> Solicitud de aprobación de estatutos y otorgamiento de personería jurídica de la Asociación Comunal Administradora del Sistema de Agua San Antonio Girón, (</w:t>
      </w:r>
      <w:r w:rsidRPr="006B3380">
        <w:rPr>
          <w:rFonts w:asciiTheme="majorHAnsi" w:hAnsiTheme="majorHAnsi" w:cs="Times New Roman"/>
          <w:b/>
          <w:i/>
          <w:sz w:val="24"/>
          <w:szCs w:val="24"/>
          <w:lang w:val="es-ES"/>
        </w:rPr>
        <w:t>ACASANANTONIO</w:t>
      </w:r>
      <w:r w:rsidRPr="006B3380">
        <w:rPr>
          <w:rFonts w:asciiTheme="majorHAnsi" w:hAnsiTheme="majorHAnsi" w:cs="Times New Roman"/>
          <w:i/>
          <w:sz w:val="24"/>
          <w:szCs w:val="24"/>
          <w:lang w:val="es-ES"/>
        </w:rPr>
        <w:t xml:space="preserve">). </w:t>
      </w:r>
      <w:r w:rsidRPr="006B3380">
        <w:rPr>
          <w:rFonts w:asciiTheme="majorHAnsi" w:hAnsiTheme="majorHAnsi" w:cs="Times New Roman"/>
          <w:b/>
          <w:i/>
          <w:sz w:val="24"/>
          <w:szCs w:val="24"/>
          <w:lang w:val="es-ES"/>
        </w:rPr>
        <w:t>7)</w:t>
      </w:r>
      <w:r w:rsidRPr="006B3380">
        <w:rPr>
          <w:rFonts w:asciiTheme="majorHAnsi" w:hAnsiTheme="majorHAnsi" w:cs="Times New Roman"/>
          <w:i/>
          <w:sz w:val="24"/>
          <w:szCs w:val="24"/>
          <w:lang w:val="es-ES"/>
        </w:rPr>
        <w:t xml:space="preserve"> Entrega de borrador de Reglamento de procedimientos para el registro, control, actualización y depuración de cuentas de empresas del catastro municipal de Olocuilta.</w:t>
      </w:r>
      <w:r w:rsidRPr="006B3380">
        <w:rPr>
          <w:rFonts w:asciiTheme="majorHAnsi" w:hAnsiTheme="majorHAnsi" w:cs="Times New Roman"/>
          <w:sz w:val="24"/>
          <w:szCs w:val="24"/>
          <w:lang w:eastAsia="es-ES"/>
        </w:rPr>
        <w:t xml:space="preserve"> El Concejo Municipal emitió los siguientes acuerdos: </w:t>
      </w:r>
      <w:r w:rsidRPr="006B3380">
        <w:rPr>
          <w:rFonts w:asciiTheme="majorHAnsi" w:hAnsiTheme="majorHAnsi" w:cs="Times New Roman"/>
          <w:b/>
          <w:color w:val="4F81BD" w:themeColor="accent1"/>
          <w:sz w:val="24"/>
          <w:szCs w:val="24"/>
        </w:rPr>
        <w:t xml:space="preserve">ACUERDO NÚMERO UNO.- </w:t>
      </w:r>
      <w:r w:rsidRPr="006B3380">
        <w:rPr>
          <w:rFonts w:asciiTheme="majorHAnsi" w:hAnsiTheme="majorHAnsi" w:cs="Times New Roman"/>
          <w:sz w:val="24"/>
          <w:szCs w:val="24"/>
        </w:rPr>
        <w:t>El alcalde municipal hace del conocimiento que en el presente punto de la agenda será el jefe de la UATM</w:t>
      </w:r>
      <w:r w:rsidRPr="006B3380">
        <w:rPr>
          <w:rFonts w:asciiTheme="majorHAnsi" w:hAnsiTheme="majorHAnsi" w:cs="Times New Roman"/>
          <w:b/>
          <w:sz w:val="24"/>
          <w:szCs w:val="24"/>
        </w:rPr>
        <w:t xml:space="preserve"> </w:t>
      </w:r>
      <w:r w:rsidRPr="006B3380">
        <w:rPr>
          <w:rFonts w:asciiTheme="majorHAnsi" w:hAnsiTheme="majorHAnsi" w:cs="Times New Roman"/>
          <w:sz w:val="24"/>
          <w:szCs w:val="24"/>
        </w:rPr>
        <w:t>quien realizará la presentación de la "</w:t>
      </w:r>
      <w:r w:rsidRPr="006B3380">
        <w:rPr>
          <w:rFonts w:asciiTheme="majorHAnsi" w:hAnsiTheme="majorHAnsi" w:cs="Times New Roman"/>
          <w:b/>
          <w:bCs/>
          <w:sz w:val="24"/>
          <w:szCs w:val="24"/>
        </w:rPr>
        <w:t>ORDENANZA DE CONTRIBUCION ESPECIAL DE LABORES DE VIGILANCIA Y CUSTODIA DE LOCALES EN EL PUPUSODROMO BUENA VISTA DE OLOCUILTA</w:t>
      </w:r>
      <w:r w:rsidRPr="006B3380">
        <w:rPr>
          <w:rFonts w:asciiTheme="majorHAnsi" w:hAnsiTheme="majorHAnsi" w:cs="Times New Roman"/>
          <w:sz w:val="24"/>
          <w:szCs w:val="24"/>
        </w:rPr>
        <w:t>"</w:t>
      </w:r>
      <w:r w:rsidRPr="006B3380">
        <w:rPr>
          <w:rFonts w:asciiTheme="majorHAnsi" w:hAnsiTheme="majorHAnsi" w:cs="Times New Roman"/>
          <w:iCs/>
          <w:sz w:val="24"/>
          <w:szCs w:val="24"/>
        </w:rPr>
        <w:t xml:space="preserve"> y </w:t>
      </w:r>
      <w:r w:rsidRPr="006B3380">
        <w:rPr>
          <w:rFonts w:asciiTheme="majorHAnsi" w:hAnsiTheme="majorHAnsi" w:cs="Times New Roman"/>
          <w:iCs/>
          <w:sz w:val="24"/>
          <w:szCs w:val="24"/>
        </w:rPr>
        <w:lastRenderedPageBreak/>
        <w:t>evacuadas todas las dudas de los regidores y realizadas las correcciones que se consideraron pertinentes y se somete a votación y por unanimidad de votos a favor se</w:t>
      </w:r>
      <w:r w:rsidRPr="006B3380">
        <w:rPr>
          <w:rFonts w:asciiTheme="majorHAnsi" w:hAnsiTheme="majorHAnsi" w:cs="Times New Roman"/>
          <w:b/>
          <w:i/>
          <w:iCs/>
          <w:sz w:val="24"/>
          <w:szCs w:val="24"/>
        </w:rPr>
        <w:t xml:space="preserve"> A CU E R D A: </w:t>
      </w:r>
      <w:r w:rsidRPr="006B3380">
        <w:rPr>
          <w:rFonts w:asciiTheme="majorHAnsi" w:hAnsiTheme="majorHAnsi" w:cs="Times New Roman"/>
          <w:iCs/>
          <w:sz w:val="24"/>
          <w:szCs w:val="24"/>
        </w:rPr>
        <w:t>Aprobar el decreto número diez en el cual consiste en la</w:t>
      </w:r>
      <w:r w:rsidRPr="006B3380">
        <w:rPr>
          <w:rFonts w:asciiTheme="majorHAnsi" w:hAnsiTheme="majorHAnsi" w:cs="Times New Roman"/>
          <w:b/>
          <w:i/>
          <w:iCs/>
          <w:sz w:val="24"/>
          <w:szCs w:val="24"/>
        </w:rPr>
        <w:t xml:space="preserve"> Ordenanza de Contribución especial de labores  de vigilancia y custodia de locales en el Pupusodromo Buena Vista de Olocuilta. </w:t>
      </w:r>
      <w:r w:rsidRPr="006B3380">
        <w:rPr>
          <w:rFonts w:asciiTheme="majorHAnsi" w:hAnsiTheme="majorHAnsi" w:cs="Times New Roman"/>
          <w:i/>
          <w:sz w:val="24"/>
          <w:szCs w:val="24"/>
        </w:rPr>
        <w:t xml:space="preserve"> </w:t>
      </w:r>
      <w:r w:rsidRPr="006B3380">
        <w:rPr>
          <w:rFonts w:asciiTheme="majorHAnsi" w:hAnsiTheme="majorHAnsi" w:cs="Times New Roman"/>
          <w:sz w:val="24"/>
          <w:szCs w:val="24"/>
        </w:rPr>
        <w:t xml:space="preserve">Quedando establecido de la siguiente manera: </w:t>
      </w:r>
    </w:p>
    <w:p w:rsidR="00D22353" w:rsidRPr="006B3380" w:rsidRDefault="00D22353" w:rsidP="00D22353">
      <w:pPr>
        <w:spacing w:line="360" w:lineRule="auto"/>
        <w:jc w:val="both"/>
        <w:rPr>
          <w:rFonts w:asciiTheme="majorHAnsi" w:hAnsiTheme="majorHAnsi" w:cs="Times New Roman"/>
          <w:b/>
          <w:sz w:val="24"/>
          <w:szCs w:val="24"/>
        </w:rPr>
      </w:pPr>
      <w:r w:rsidRPr="006B3380">
        <w:rPr>
          <w:rFonts w:asciiTheme="majorHAnsi" w:hAnsiTheme="majorHAnsi" w:cs="Times New Roman"/>
          <w:b/>
          <w:sz w:val="24"/>
          <w:szCs w:val="24"/>
        </w:rPr>
        <w:t xml:space="preserve">DECRETO NUMERO DIEZ. </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 xml:space="preserve"> EL CONCEJO MUNICIPAL DE OLOCUILTA, DEPARTAMENTO DE LA PAZ CONSIDERANDO: </w:t>
      </w:r>
    </w:p>
    <w:p w:rsidR="00D22353" w:rsidRPr="006B3380" w:rsidRDefault="00D22353" w:rsidP="00D22353">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6B3380">
        <w:rPr>
          <w:rFonts w:asciiTheme="majorHAnsi" w:hAnsiTheme="majorHAnsi" w:cs="Times New Roman"/>
          <w:sz w:val="24"/>
          <w:szCs w:val="24"/>
        </w:rPr>
        <w:t>Que el sector turismo es una fuente importante para el desarrollo econ</w:t>
      </w:r>
      <w:r w:rsidRPr="006B3380">
        <w:rPr>
          <w:rFonts w:asciiTheme="majorHAnsi" w:hAnsiTheme="majorHAnsi" w:cs="Cambria"/>
          <w:sz w:val="24"/>
          <w:szCs w:val="24"/>
        </w:rPr>
        <w:t>ó</w:t>
      </w:r>
      <w:r w:rsidRPr="006B3380">
        <w:rPr>
          <w:rFonts w:asciiTheme="majorHAnsi" w:hAnsiTheme="majorHAnsi" w:cs="Times New Roman"/>
          <w:sz w:val="24"/>
          <w:szCs w:val="24"/>
        </w:rPr>
        <w:t>mico local en este municipio, lo que obliga a tomar medidas que garanticen el crecimiento de este rubro mediante la adopci</w:t>
      </w:r>
      <w:r w:rsidRPr="006B3380">
        <w:rPr>
          <w:rFonts w:asciiTheme="majorHAnsi" w:hAnsiTheme="majorHAnsi" w:cs="Cambria"/>
          <w:sz w:val="24"/>
          <w:szCs w:val="24"/>
        </w:rPr>
        <w:t>ó</w:t>
      </w:r>
      <w:r w:rsidRPr="006B3380">
        <w:rPr>
          <w:rFonts w:asciiTheme="majorHAnsi" w:hAnsiTheme="majorHAnsi" w:cs="Times New Roman"/>
          <w:sz w:val="24"/>
          <w:szCs w:val="24"/>
        </w:rPr>
        <w:t>n de medidas de vigilancia, preservaci</w:t>
      </w:r>
      <w:r w:rsidRPr="006B3380">
        <w:rPr>
          <w:rFonts w:asciiTheme="majorHAnsi" w:hAnsiTheme="majorHAnsi" w:cs="Cambria"/>
          <w:sz w:val="24"/>
          <w:szCs w:val="24"/>
        </w:rPr>
        <w:t>ó</w:t>
      </w:r>
      <w:r w:rsidRPr="006B3380">
        <w:rPr>
          <w:rFonts w:asciiTheme="majorHAnsi" w:hAnsiTheme="majorHAnsi" w:cs="Times New Roman"/>
          <w:sz w:val="24"/>
          <w:szCs w:val="24"/>
        </w:rPr>
        <w:t>n y custodia de los bienes de los comerciantes de pupusas de arroz, as</w:t>
      </w:r>
      <w:r w:rsidRPr="006B3380">
        <w:rPr>
          <w:rFonts w:asciiTheme="majorHAnsi" w:hAnsiTheme="majorHAnsi" w:cs="Cambria"/>
          <w:sz w:val="24"/>
          <w:szCs w:val="24"/>
        </w:rPr>
        <w:t>í</w:t>
      </w:r>
      <w:r w:rsidRPr="006B3380">
        <w:rPr>
          <w:rFonts w:asciiTheme="majorHAnsi" w:hAnsiTheme="majorHAnsi" w:cs="Times New Roman"/>
          <w:sz w:val="24"/>
          <w:szCs w:val="24"/>
        </w:rPr>
        <w:t xml:space="preserve"> como del patrimonio p</w:t>
      </w:r>
      <w:r w:rsidRPr="006B3380">
        <w:rPr>
          <w:rFonts w:asciiTheme="majorHAnsi" w:hAnsiTheme="majorHAnsi" w:cs="Cambria"/>
          <w:sz w:val="24"/>
          <w:szCs w:val="24"/>
        </w:rPr>
        <w:t>ú</w:t>
      </w:r>
      <w:r w:rsidRPr="006B3380">
        <w:rPr>
          <w:rFonts w:asciiTheme="majorHAnsi" w:hAnsiTheme="majorHAnsi" w:cs="Times New Roman"/>
          <w:sz w:val="24"/>
          <w:szCs w:val="24"/>
        </w:rPr>
        <w:t>blico, que es visitado por turistas nacionales y extranjeros, principalmente en el Pupusodromo Buena Vista, a fin de mantener la paz y la tranquilidad p</w:t>
      </w:r>
      <w:r w:rsidRPr="006B3380">
        <w:rPr>
          <w:rFonts w:asciiTheme="majorHAnsi" w:hAnsiTheme="majorHAnsi" w:cs="Cambria"/>
          <w:sz w:val="24"/>
          <w:szCs w:val="24"/>
        </w:rPr>
        <w:t>ú</w:t>
      </w:r>
      <w:r w:rsidRPr="006B3380">
        <w:rPr>
          <w:rFonts w:asciiTheme="majorHAnsi" w:hAnsiTheme="majorHAnsi" w:cs="Times New Roman"/>
          <w:sz w:val="24"/>
          <w:szCs w:val="24"/>
        </w:rPr>
        <w:t>blica, en el ejercicio de las actividades econ</w:t>
      </w:r>
      <w:r w:rsidRPr="006B3380">
        <w:rPr>
          <w:rFonts w:asciiTheme="majorHAnsi" w:hAnsiTheme="majorHAnsi" w:cs="Cambria"/>
          <w:sz w:val="24"/>
          <w:szCs w:val="24"/>
        </w:rPr>
        <w:t>ó</w:t>
      </w:r>
      <w:r w:rsidRPr="006B3380">
        <w:rPr>
          <w:rFonts w:asciiTheme="majorHAnsi" w:hAnsiTheme="majorHAnsi" w:cs="Times New Roman"/>
          <w:sz w:val="24"/>
          <w:szCs w:val="24"/>
        </w:rPr>
        <w:t>micas, de lo cual depende parte de la econom</w:t>
      </w:r>
      <w:r w:rsidRPr="006B3380">
        <w:rPr>
          <w:rFonts w:asciiTheme="majorHAnsi" w:hAnsiTheme="majorHAnsi" w:cs="Cambria"/>
          <w:sz w:val="24"/>
          <w:szCs w:val="24"/>
        </w:rPr>
        <w:t>í</w:t>
      </w:r>
      <w:r w:rsidRPr="006B3380">
        <w:rPr>
          <w:rFonts w:asciiTheme="majorHAnsi" w:hAnsiTheme="majorHAnsi" w:cs="Times New Roman"/>
          <w:sz w:val="24"/>
          <w:szCs w:val="24"/>
        </w:rPr>
        <w:t xml:space="preserve">a local sobre todo por el consumo de las pupusas en el sector mencionado. </w:t>
      </w:r>
    </w:p>
    <w:p w:rsidR="00D22353" w:rsidRPr="006B3380" w:rsidRDefault="00D22353" w:rsidP="00D22353">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6B3380">
        <w:rPr>
          <w:rFonts w:asciiTheme="majorHAnsi" w:hAnsiTheme="majorHAnsi" w:cs="Times New Roman"/>
          <w:sz w:val="24"/>
          <w:szCs w:val="24"/>
        </w:rPr>
        <w:t>La Constituci</w:t>
      </w:r>
      <w:r w:rsidRPr="006B3380">
        <w:rPr>
          <w:rFonts w:asciiTheme="majorHAnsi" w:hAnsiTheme="majorHAnsi" w:cs="Cambria"/>
          <w:sz w:val="24"/>
          <w:szCs w:val="24"/>
        </w:rPr>
        <w:t>ó</w:t>
      </w:r>
      <w:r w:rsidRPr="006B3380">
        <w:rPr>
          <w:rFonts w:asciiTheme="majorHAnsi" w:hAnsiTheme="majorHAnsi" w:cs="Times New Roman"/>
          <w:sz w:val="24"/>
          <w:szCs w:val="24"/>
        </w:rPr>
        <w:t>n de la Republica de El Salvador en su art</w:t>
      </w:r>
      <w:r w:rsidRPr="006B3380">
        <w:rPr>
          <w:rFonts w:asciiTheme="majorHAnsi" w:hAnsiTheme="majorHAnsi" w:cs="Cambria"/>
          <w:sz w:val="24"/>
          <w:szCs w:val="24"/>
        </w:rPr>
        <w:t>í</w:t>
      </w:r>
      <w:r w:rsidRPr="006B3380">
        <w:rPr>
          <w:rFonts w:asciiTheme="majorHAnsi" w:hAnsiTheme="majorHAnsi" w:cs="Times New Roman"/>
          <w:sz w:val="24"/>
          <w:szCs w:val="24"/>
        </w:rPr>
        <w:t>culo 204 faculta al Concejo Municipal plural de Olocuilta la potestad de crear, modificar y suprimir contribuciones especiales.</w:t>
      </w:r>
    </w:p>
    <w:p w:rsidR="00D22353" w:rsidRPr="006B3380" w:rsidRDefault="00D22353" w:rsidP="00D22353">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6B3380">
        <w:rPr>
          <w:rFonts w:asciiTheme="majorHAnsi" w:hAnsiTheme="majorHAnsi" w:cs="Times New Roman"/>
          <w:sz w:val="24"/>
          <w:szCs w:val="24"/>
        </w:rPr>
        <w:t>Que el inciso 1 del art</w:t>
      </w:r>
      <w:r w:rsidRPr="006B3380">
        <w:rPr>
          <w:rFonts w:asciiTheme="majorHAnsi" w:hAnsiTheme="majorHAnsi" w:cs="Cambria"/>
          <w:sz w:val="24"/>
          <w:szCs w:val="24"/>
        </w:rPr>
        <w:t>í</w:t>
      </w:r>
      <w:r w:rsidRPr="006B3380">
        <w:rPr>
          <w:rFonts w:asciiTheme="majorHAnsi" w:hAnsiTheme="majorHAnsi" w:cs="Times New Roman"/>
          <w:sz w:val="24"/>
          <w:szCs w:val="24"/>
        </w:rPr>
        <w:t>culo 3 del c</w:t>
      </w:r>
      <w:r w:rsidRPr="006B3380">
        <w:rPr>
          <w:rFonts w:asciiTheme="majorHAnsi" w:hAnsiTheme="majorHAnsi" w:cs="Cambria"/>
          <w:sz w:val="24"/>
          <w:szCs w:val="24"/>
        </w:rPr>
        <w:t>ó</w:t>
      </w:r>
      <w:r w:rsidRPr="006B3380">
        <w:rPr>
          <w:rFonts w:asciiTheme="majorHAnsi" w:hAnsiTheme="majorHAnsi" w:cs="Times New Roman"/>
          <w:sz w:val="24"/>
          <w:szCs w:val="24"/>
        </w:rPr>
        <w:t>digo municipal establece que es autonom</w:t>
      </w:r>
      <w:r w:rsidRPr="006B3380">
        <w:rPr>
          <w:rFonts w:asciiTheme="majorHAnsi" w:hAnsiTheme="majorHAnsi" w:cs="Cambria"/>
          <w:sz w:val="24"/>
          <w:szCs w:val="24"/>
        </w:rPr>
        <w:t>í</w:t>
      </w:r>
      <w:r w:rsidRPr="006B3380">
        <w:rPr>
          <w:rFonts w:asciiTheme="majorHAnsi" w:hAnsiTheme="majorHAnsi" w:cs="Times New Roman"/>
          <w:sz w:val="24"/>
          <w:szCs w:val="24"/>
        </w:rPr>
        <w:t>a del municipio la creaci</w:t>
      </w:r>
      <w:r w:rsidRPr="006B3380">
        <w:rPr>
          <w:rFonts w:asciiTheme="majorHAnsi" w:hAnsiTheme="majorHAnsi" w:cs="Cambria"/>
          <w:sz w:val="24"/>
          <w:szCs w:val="24"/>
        </w:rPr>
        <w:t>ó</w:t>
      </w:r>
      <w:r w:rsidRPr="006B3380">
        <w:rPr>
          <w:rFonts w:asciiTheme="majorHAnsi" w:hAnsiTheme="majorHAnsi" w:cs="Times New Roman"/>
          <w:sz w:val="24"/>
          <w:szCs w:val="24"/>
        </w:rPr>
        <w:t>n, modificaci</w:t>
      </w:r>
      <w:r w:rsidRPr="006B3380">
        <w:rPr>
          <w:rFonts w:asciiTheme="majorHAnsi" w:hAnsiTheme="majorHAnsi" w:cs="Cambria"/>
          <w:sz w:val="24"/>
          <w:szCs w:val="24"/>
        </w:rPr>
        <w:t>ó</w:t>
      </w:r>
      <w:r w:rsidRPr="006B3380">
        <w:rPr>
          <w:rFonts w:asciiTheme="majorHAnsi" w:hAnsiTheme="majorHAnsi" w:cs="Times New Roman"/>
          <w:sz w:val="24"/>
          <w:szCs w:val="24"/>
        </w:rPr>
        <w:t>n y supresi</w:t>
      </w:r>
      <w:r w:rsidRPr="006B3380">
        <w:rPr>
          <w:rFonts w:asciiTheme="majorHAnsi" w:hAnsiTheme="majorHAnsi" w:cs="Cambria"/>
          <w:sz w:val="24"/>
          <w:szCs w:val="24"/>
        </w:rPr>
        <w:t>ó</w:t>
      </w:r>
      <w:r w:rsidRPr="006B3380">
        <w:rPr>
          <w:rFonts w:asciiTheme="majorHAnsi" w:hAnsiTheme="majorHAnsi" w:cs="Times New Roman"/>
          <w:sz w:val="24"/>
          <w:szCs w:val="24"/>
        </w:rPr>
        <w:t>n de contribuci</w:t>
      </w:r>
      <w:r w:rsidRPr="006B3380">
        <w:rPr>
          <w:rFonts w:asciiTheme="majorHAnsi" w:hAnsiTheme="majorHAnsi" w:cs="Cambria"/>
          <w:sz w:val="24"/>
          <w:szCs w:val="24"/>
        </w:rPr>
        <w:t>ó</w:t>
      </w:r>
      <w:r w:rsidRPr="006B3380">
        <w:rPr>
          <w:rFonts w:asciiTheme="majorHAnsi" w:hAnsiTheme="majorHAnsi" w:cs="Times New Roman"/>
          <w:sz w:val="24"/>
          <w:szCs w:val="24"/>
        </w:rPr>
        <w:t>n especial, asimismo establece que la prestaci</w:t>
      </w:r>
      <w:r w:rsidRPr="006B3380">
        <w:rPr>
          <w:rFonts w:asciiTheme="majorHAnsi" w:hAnsiTheme="majorHAnsi" w:cs="Cambria"/>
          <w:sz w:val="24"/>
          <w:szCs w:val="24"/>
        </w:rPr>
        <w:t>ó</w:t>
      </w:r>
      <w:r w:rsidRPr="006B3380">
        <w:rPr>
          <w:rFonts w:asciiTheme="majorHAnsi" w:hAnsiTheme="majorHAnsi" w:cs="Times New Roman"/>
          <w:sz w:val="24"/>
          <w:szCs w:val="24"/>
        </w:rPr>
        <w:t>n del servicio de la polic</w:t>
      </w:r>
      <w:r w:rsidRPr="006B3380">
        <w:rPr>
          <w:rFonts w:asciiTheme="majorHAnsi" w:hAnsiTheme="majorHAnsi" w:cs="Cambria"/>
          <w:sz w:val="24"/>
          <w:szCs w:val="24"/>
        </w:rPr>
        <w:t>í</w:t>
      </w:r>
      <w:r w:rsidRPr="006B3380">
        <w:rPr>
          <w:rFonts w:asciiTheme="majorHAnsi" w:hAnsiTheme="majorHAnsi" w:cs="Times New Roman"/>
          <w:sz w:val="24"/>
          <w:szCs w:val="24"/>
        </w:rPr>
        <w:t>a municipal en su art</w:t>
      </w:r>
      <w:r w:rsidRPr="006B3380">
        <w:rPr>
          <w:rFonts w:asciiTheme="majorHAnsi" w:hAnsiTheme="majorHAnsi" w:cs="Cambria"/>
          <w:sz w:val="24"/>
          <w:szCs w:val="24"/>
        </w:rPr>
        <w:t>í</w:t>
      </w:r>
      <w:r w:rsidRPr="006B3380">
        <w:rPr>
          <w:rFonts w:asciiTheme="majorHAnsi" w:hAnsiTheme="majorHAnsi" w:cs="Times New Roman"/>
          <w:sz w:val="24"/>
          <w:szCs w:val="24"/>
        </w:rPr>
        <w:t>culo 4 inciso 21.</w:t>
      </w:r>
    </w:p>
    <w:p w:rsidR="00D22353" w:rsidRPr="006B3380" w:rsidRDefault="00D22353" w:rsidP="00D22353">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6B3380">
        <w:rPr>
          <w:rFonts w:asciiTheme="majorHAnsi" w:hAnsiTheme="majorHAnsi" w:cs="Times New Roman"/>
          <w:sz w:val="24"/>
          <w:szCs w:val="24"/>
        </w:rPr>
        <w:t>Que la Ley marco para la convivencia ciudadana y contravenciones administrativas en su art</w:t>
      </w:r>
      <w:r w:rsidRPr="006B3380">
        <w:rPr>
          <w:rFonts w:asciiTheme="majorHAnsi" w:hAnsiTheme="majorHAnsi" w:cs="Cambria"/>
          <w:sz w:val="24"/>
          <w:szCs w:val="24"/>
        </w:rPr>
        <w:t>í</w:t>
      </w:r>
      <w:r w:rsidRPr="006B3380">
        <w:rPr>
          <w:rFonts w:asciiTheme="majorHAnsi" w:hAnsiTheme="majorHAnsi" w:cs="Times New Roman"/>
          <w:sz w:val="24"/>
          <w:szCs w:val="24"/>
        </w:rPr>
        <w:t>culo 13 establece las facultades del cuerpo de Agentes Municipales.</w:t>
      </w:r>
    </w:p>
    <w:p w:rsidR="00D22353" w:rsidRPr="006B3380" w:rsidRDefault="00D22353" w:rsidP="00D22353">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6B3380">
        <w:rPr>
          <w:rFonts w:asciiTheme="majorHAnsi" w:hAnsiTheme="majorHAnsi"/>
          <w:color w:val="333333"/>
          <w:sz w:val="24"/>
          <w:szCs w:val="24"/>
        </w:rPr>
        <w:lastRenderedPageBreak/>
        <w:t>Que los beneficios de la contribuci</w:t>
      </w:r>
      <w:r w:rsidRPr="006B3380">
        <w:rPr>
          <w:rFonts w:asciiTheme="majorHAnsi" w:hAnsiTheme="majorHAnsi" w:cs="Cambria"/>
          <w:color w:val="333333"/>
          <w:sz w:val="24"/>
          <w:szCs w:val="24"/>
        </w:rPr>
        <w:t>ó</w:t>
      </w:r>
      <w:r w:rsidRPr="006B3380">
        <w:rPr>
          <w:rFonts w:asciiTheme="majorHAnsi" w:hAnsiTheme="majorHAnsi"/>
          <w:color w:val="333333"/>
          <w:sz w:val="24"/>
          <w:szCs w:val="24"/>
        </w:rPr>
        <w:t>n especial para los obligados a su pago se concretar</w:t>
      </w:r>
      <w:r w:rsidRPr="006B3380">
        <w:rPr>
          <w:rFonts w:asciiTheme="majorHAnsi" w:hAnsiTheme="majorHAnsi" w:cs="Cambria"/>
          <w:color w:val="333333"/>
          <w:sz w:val="24"/>
          <w:szCs w:val="24"/>
        </w:rPr>
        <w:t>á</w:t>
      </w:r>
      <w:r w:rsidRPr="006B3380">
        <w:rPr>
          <w:rFonts w:asciiTheme="majorHAnsi" w:hAnsiTheme="majorHAnsi"/>
          <w:color w:val="333333"/>
          <w:sz w:val="24"/>
          <w:szCs w:val="24"/>
        </w:rPr>
        <w:t>n en la facilitaci</w:t>
      </w:r>
      <w:r w:rsidRPr="006B3380">
        <w:rPr>
          <w:rFonts w:asciiTheme="majorHAnsi" w:hAnsiTheme="majorHAnsi" w:cs="Cambria"/>
          <w:color w:val="333333"/>
          <w:sz w:val="24"/>
          <w:szCs w:val="24"/>
        </w:rPr>
        <w:t>ó</w:t>
      </w:r>
      <w:r w:rsidRPr="006B3380">
        <w:rPr>
          <w:rFonts w:asciiTheme="majorHAnsi" w:hAnsiTheme="majorHAnsi"/>
          <w:color w:val="333333"/>
          <w:sz w:val="24"/>
          <w:szCs w:val="24"/>
        </w:rPr>
        <w:t>n de sus actividades econ</w:t>
      </w:r>
      <w:r w:rsidRPr="006B3380">
        <w:rPr>
          <w:rFonts w:asciiTheme="majorHAnsi" w:hAnsiTheme="majorHAnsi" w:cs="Cambria"/>
          <w:color w:val="333333"/>
          <w:sz w:val="24"/>
          <w:szCs w:val="24"/>
        </w:rPr>
        <w:t>ó</w:t>
      </w:r>
      <w:r w:rsidRPr="006B3380">
        <w:rPr>
          <w:rFonts w:asciiTheme="majorHAnsi" w:hAnsiTheme="majorHAnsi"/>
          <w:color w:val="333333"/>
          <w:sz w:val="24"/>
          <w:szCs w:val="24"/>
        </w:rPr>
        <w:t>micas, la creaci</w:t>
      </w:r>
      <w:r w:rsidRPr="006B3380">
        <w:rPr>
          <w:rFonts w:asciiTheme="majorHAnsi" w:hAnsiTheme="majorHAnsi" w:cs="Cambria"/>
          <w:color w:val="333333"/>
          <w:sz w:val="24"/>
          <w:szCs w:val="24"/>
        </w:rPr>
        <w:t>ó</w:t>
      </w:r>
      <w:r w:rsidRPr="006B3380">
        <w:rPr>
          <w:rFonts w:asciiTheme="majorHAnsi" w:hAnsiTheme="majorHAnsi"/>
          <w:color w:val="333333"/>
          <w:sz w:val="24"/>
          <w:szCs w:val="24"/>
        </w:rPr>
        <w:t>n y conservaci</w:t>
      </w:r>
      <w:r w:rsidRPr="006B3380">
        <w:rPr>
          <w:rFonts w:asciiTheme="majorHAnsi" w:hAnsiTheme="majorHAnsi" w:cs="Cambria"/>
          <w:color w:val="333333"/>
          <w:sz w:val="24"/>
          <w:szCs w:val="24"/>
        </w:rPr>
        <w:t>ó</w:t>
      </w:r>
      <w:r w:rsidRPr="006B3380">
        <w:rPr>
          <w:rFonts w:asciiTheme="majorHAnsi" w:hAnsiTheme="majorHAnsi"/>
          <w:color w:val="333333"/>
          <w:sz w:val="24"/>
          <w:szCs w:val="24"/>
        </w:rPr>
        <w:t>n de oportunidades de trabajo, el resguardo del patrimonio p</w:t>
      </w:r>
      <w:r w:rsidRPr="006B3380">
        <w:rPr>
          <w:rFonts w:asciiTheme="majorHAnsi" w:hAnsiTheme="majorHAnsi" w:cs="Cambria"/>
          <w:color w:val="333333"/>
          <w:sz w:val="24"/>
          <w:szCs w:val="24"/>
        </w:rPr>
        <w:t>ú</w:t>
      </w:r>
      <w:r w:rsidRPr="006B3380">
        <w:rPr>
          <w:rFonts w:asciiTheme="majorHAnsi" w:hAnsiTheme="majorHAnsi"/>
          <w:color w:val="333333"/>
          <w:sz w:val="24"/>
          <w:szCs w:val="24"/>
        </w:rPr>
        <w:t>blico y privado, tanto de los comerciantes y los visitantes, entre otras los espacios p</w:t>
      </w:r>
      <w:r w:rsidRPr="006B3380">
        <w:rPr>
          <w:rFonts w:asciiTheme="majorHAnsi" w:hAnsiTheme="majorHAnsi" w:cs="Cambria"/>
          <w:color w:val="333333"/>
          <w:sz w:val="24"/>
          <w:szCs w:val="24"/>
        </w:rPr>
        <w:t>ú</w:t>
      </w:r>
      <w:r w:rsidRPr="006B3380">
        <w:rPr>
          <w:rFonts w:asciiTheme="majorHAnsi" w:hAnsiTheme="majorHAnsi"/>
          <w:color w:val="333333"/>
          <w:sz w:val="24"/>
          <w:szCs w:val="24"/>
        </w:rPr>
        <w:t>blicos, lo que en definitiva mejorar</w:t>
      </w:r>
      <w:r w:rsidRPr="006B3380">
        <w:rPr>
          <w:rFonts w:asciiTheme="majorHAnsi" w:hAnsiTheme="majorHAnsi" w:cs="Cambria"/>
          <w:color w:val="333333"/>
          <w:sz w:val="24"/>
          <w:szCs w:val="24"/>
        </w:rPr>
        <w:t>á</w:t>
      </w:r>
      <w:r w:rsidRPr="006B3380">
        <w:rPr>
          <w:rFonts w:asciiTheme="majorHAnsi" w:hAnsiTheme="majorHAnsi"/>
          <w:color w:val="333333"/>
          <w:sz w:val="24"/>
          <w:szCs w:val="24"/>
        </w:rPr>
        <w:t xml:space="preserve"> las condiciones para lograr su desarrollo integral.</w:t>
      </w:r>
    </w:p>
    <w:p w:rsidR="00D22353" w:rsidRPr="006B3380" w:rsidRDefault="00D22353" w:rsidP="00D22353">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6B3380">
        <w:rPr>
          <w:rFonts w:asciiTheme="majorHAnsi" w:hAnsiTheme="majorHAnsi" w:cs="Times New Roman"/>
          <w:sz w:val="24"/>
          <w:szCs w:val="24"/>
        </w:rPr>
        <w:t>Que el Art</w:t>
      </w:r>
      <w:r w:rsidRPr="006B3380">
        <w:rPr>
          <w:rFonts w:asciiTheme="majorHAnsi" w:hAnsiTheme="majorHAnsi" w:cs="Cambria"/>
          <w:sz w:val="24"/>
          <w:szCs w:val="24"/>
        </w:rPr>
        <w:t>í</w:t>
      </w:r>
      <w:r w:rsidRPr="006B3380">
        <w:rPr>
          <w:rFonts w:asciiTheme="majorHAnsi" w:hAnsiTheme="majorHAnsi" w:cs="Times New Roman"/>
          <w:sz w:val="24"/>
          <w:szCs w:val="24"/>
        </w:rPr>
        <w:t>culo 146 de la Ley General Tributaria Municipal establece: Los ingresos que las municipalidades obtengan por la aplicaci</w:t>
      </w:r>
      <w:r w:rsidRPr="006B3380">
        <w:rPr>
          <w:rFonts w:asciiTheme="majorHAnsi" w:hAnsiTheme="majorHAnsi" w:cs="Cambria"/>
          <w:sz w:val="24"/>
          <w:szCs w:val="24"/>
        </w:rPr>
        <w:t>ó</w:t>
      </w:r>
      <w:r w:rsidRPr="006B3380">
        <w:rPr>
          <w:rFonts w:asciiTheme="majorHAnsi" w:hAnsiTheme="majorHAnsi" w:cs="Times New Roman"/>
          <w:sz w:val="24"/>
          <w:szCs w:val="24"/>
        </w:rPr>
        <w:t>n de la contribuci</w:t>
      </w:r>
      <w:r w:rsidRPr="006B3380">
        <w:rPr>
          <w:rFonts w:asciiTheme="majorHAnsi" w:hAnsiTheme="majorHAnsi" w:cs="Cambria"/>
          <w:sz w:val="24"/>
          <w:szCs w:val="24"/>
        </w:rPr>
        <w:t>ó</w:t>
      </w:r>
      <w:r w:rsidRPr="006B3380">
        <w:rPr>
          <w:rFonts w:asciiTheme="majorHAnsi" w:hAnsiTheme="majorHAnsi" w:cs="Times New Roman"/>
          <w:sz w:val="24"/>
          <w:szCs w:val="24"/>
        </w:rPr>
        <w:t>n especial, no podr</w:t>
      </w:r>
      <w:r w:rsidRPr="006B3380">
        <w:rPr>
          <w:rFonts w:asciiTheme="majorHAnsi" w:hAnsiTheme="majorHAnsi" w:cs="Cambria"/>
          <w:sz w:val="24"/>
          <w:szCs w:val="24"/>
        </w:rPr>
        <w:t>á</w:t>
      </w:r>
      <w:r w:rsidRPr="006B3380">
        <w:rPr>
          <w:rFonts w:asciiTheme="majorHAnsi" w:hAnsiTheme="majorHAnsi" w:cs="Times New Roman"/>
          <w:sz w:val="24"/>
          <w:szCs w:val="24"/>
        </w:rPr>
        <w:t>n tener un destino ajeno a la financiaci</w:t>
      </w:r>
      <w:r w:rsidRPr="006B3380">
        <w:rPr>
          <w:rFonts w:asciiTheme="majorHAnsi" w:hAnsiTheme="majorHAnsi" w:cs="Cambria"/>
          <w:sz w:val="24"/>
          <w:szCs w:val="24"/>
        </w:rPr>
        <w:t>ó</w:t>
      </w:r>
      <w:r w:rsidRPr="006B3380">
        <w:rPr>
          <w:rFonts w:asciiTheme="majorHAnsi" w:hAnsiTheme="majorHAnsi" w:cs="Times New Roman"/>
          <w:sz w:val="24"/>
          <w:szCs w:val="24"/>
        </w:rPr>
        <w:t>n de las obras p</w:t>
      </w:r>
      <w:r w:rsidRPr="006B3380">
        <w:rPr>
          <w:rFonts w:asciiTheme="majorHAnsi" w:hAnsiTheme="majorHAnsi" w:cs="Cambria"/>
          <w:sz w:val="24"/>
          <w:szCs w:val="24"/>
        </w:rPr>
        <w:t>ú</w:t>
      </w:r>
      <w:r w:rsidRPr="006B3380">
        <w:rPr>
          <w:rFonts w:asciiTheme="majorHAnsi" w:hAnsiTheme="majorHAnsi" w:cs="Times New Roman"/>
          <w:sz w:val="24"/>
          <w:szCs w:val="24"/>
        </w:rPr>
        <w:t xml:space="preserve">blicas correspondientes. </w:t>
      </w:r>
    </w:p>
    <w:p w:rsidR="00D22353" w:rsidRPr="006B3380" w:rsidRDefault="00D22353" w:rsidP="00D22353">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6B3380">
        <w:rPr>
          <w:rFonts w:asciiTheme="majorHAnsi" w:hAnsiTheme="majorHAnsi" w:cs="Times New Roman"/>
          <w:sz w:val="24"/>
          <w:szCs w:val="24"/>
        </w:rPr>
        <w:t xml:space="preserve">En consecuencia, siendo que, la </w:t>
      </w:r>
      <w:r w:rsidRPr="006B3380">
        <w:rPr>
          <w:rFonts w:asciiTheme="majorHAnsi" w:hAnsiTheme="majorHAnsi"/>
          <w:sz w:val="24"/>
          <w:szCs w:val="24"/>
        </w:rPr>
        <w:t xml:space="preserve">Asociación de Empresarios de Productores de Pupusas de Arroz del Sector Buena Vista, Olocuilta, La Paz. (ASEMPABUVOL) </w:t>
      </w:r>
      <w:r w:rsidRPr="006B3380">
        <w:rPr>
          <w:rFonts w:asciiTheme="majorHAnsi" w:hAnsiTheme="majorHAnsi" w:cs="Times New Roman"/>
          <w:sz w:val="24"/>
          <w:szCs w:val="24"/>
        </w:rPr>
        <w:t>en coordinaci</w:t>
      </w:r>
      <w:r w:rsidRPr="006B3380">
        <w:rPr>
          <w:rFonts w:asciiTheme="majorHAnsi" w:hAnsiTheme="majorHAnsi" w:cs="Cambria"/>
          <w:sz w:val="24"/>
          <w:szCs w:val="24"/>
        </w:rPr>
        <w:t>ó</w:t>
      </w:r>
      <w:r w:rsidRPr="006B3380">
        <w:rPr>
          <w:rFonts w:asciiTheme="majorHAnsi" w:hAnsiTheme="majorHAnsi" w:cs="Times New Roman"/>
          <w:sz w:val="24"/>
          <w:szCs w:val="24"/>
        </w:rPr>
        <w:t>n con la Alcald</w:t>
      </w:r>
      <w:r w:rsidRPr="006B3380">
        <w:rPr>
          <w:rFonts w:asciiTheme="majorHAnsi" w:hAnsiTheme="majorHAnsi" w:cs="Cambria"/>
          <w:sz w:val="24"/>
          <w:szCs w:val="24"/>
        </w:rPr>
        <w:t>í</w:t>
      </w:r>
      <w:r w:rsidRPr="006B3380">
        <w:rPr>
          <w:rFonts w:asciiTheme="majorHAnsi" w:hAnsiTheme="majorHAnsi" w:cs="Times New Roman"/>
          <w:sz w:val="24"/>
          <w:szCs w:val="24"/>
        </w:rPr>
        <w:t>a Municipal de Olocuilta han establecido un acuerdo para satisfacer la paz, contribuir a mantener la tranquilidad y orden en dicho Pupusodromo con el fin de garantizar la atenci</w:t>
      </w:r>
      <w:r w:rsidRPr="006B3380">
        <w:rPr>
          <w:rFonts w:asciiTheme="majorHAnsi" w:hAnsiTheme="majorHAnsi" w:cs="Cambria"/>
          <w:sz w:val="24"/>
          <w:szCs w:val="24"/>
        </w:rPr>
        <w:t>ó</w:t>
      </w:r>
      <w:r w:rsidRPr="006B3380">
        <w:rPr>
          <w:rFonts w:asciiTheme="majorHAnsi" w:hAnsiTheme="majorHAnsi" w:cs="Times New Roman"/>
          <w:sz w:val="24"/>
          <w:szCs w:val="24"/>
        </w:rPr>
        <w:t>n de calidad y confianza de los turistas.</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POR TANTO: Este Concejo Municipal, en uso de sus atribuciones Constitucionales y Legales, DECRETA la siguiente: "</w:t>
      </w:r>
      <w:r w:rsidRPr="006B3380">
        <w:rPr>
          <w:rFonts w:asciiTheme="majorHAnsi" w:hAnsiTheme="majorHAnsi" w:cs="Times New Roman"/>
          <w:b/>
          <w:bCs/>
          <w:sz w:val="24"/>
          <w:szCs w:val="24"/>
        </w:rPr>
        <w:t>ORDENANZA DE CONTRIBUCION ESPECIAL DE LABORES DE VIGILANCIA Y CUSTODIA DE LOCALES EN EL PUPUSODROMO BUENA VISTA DE OLOCUILTA</w:t>
      </w:r>
      <w:r w:rsidRPr="006B3380">
        <w:rPr>
          <w:rFonts w:asciiTheme="majorHAnsi" w:hAnsiTheme="majorHAnsi" w:cs="Times New Roman"/>
          <w:sz w:val="24"/>
          <w:szCs w:val="24"/>
        </w:rPr>
        <w:t>"</w:t>
      </w:r>
    </w:p>
    <w:p w:rsidR="00D22353" w:rsidRPr="006B3380" w:rsidRDefault="00D22353" w:rsidP="00D22353">
      <w:pPr>
        <w:spacing w:line="360" w:lineRule="auto"/>
        <w:jc w:val="both"/>
        <w:rPr>
          <w:rFonts w:asciiTheme="majorHAnsi" w:hAnsiTheme="majorHAnsi" w:cs="Times New Roman"/>
          <w:b/>
          <w:bCs/>
          <w:sz w:val="24"/>
          <w:szCs w:val="24"/>
        </w:rPr>
      </w:pPr>
      <w:r w:rsidRPr="006B3380">
        <w:rPr>
          <w:rFonts w:asciiTheme="majorHAnsi" w:hAnsiTheme="majorHAnsi" w:cs="Times New Roman"/>
          <w:b/>
          <w:bCs/>
          <w:sz w:val="24"/>
          <w:szCs w:val="24"/>
        </w:rPr>
        <w:t>Objeto</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 xml:space="preserve"> Artículo 1. La presente ordenanza tiene por objeto el establecimiento de una contribuci</w:t>
      </w:r>
      <w:r w:rsidRPr="006B3380">
        <w:rPr>
          <w:rFonts w:asciiTheme="majorHAnsi" w:hAnsiTheme="majorHAnsi" w:cs="Cambria"/>
          <w:sz w:val="24"/>
          <w:szCs w:val="24"/>
        </w:rPr>
        <w:t>ó</w:t>
      </w:r>
      <w:r w:rsidRPr="006B3380">
        <w:rPr>
          <w:rFonts w:asciiTheme="majorHAnsi" w:hAnsiTheme="majorHAnsi" w:cs="Times New Roman"/>
          <w:sz w:val="24"/>
          <w:szCs w:val="24"/>
        </w:rPr>
        <w:t>n especial por las labores de vigilancia y custodia ejercida por los cuerpos de agentes Municipales (CAM) en el Pupusodromo Buena Vista, que coadyuve a contribuir con la prevenci</w:t>
      </w:r>
      <w:r w:rsidRPr="006B3380">
        <w:rPr>
          <w:rFonts w:asciiTheme="majorHAnsi" w:hAnsiTheme="majorHAnsi" w:cs="Cambria"/>
          <w:sz w:val="24"/>
          <w:szCs w:val="24"/>
        </w:rPr>
        <w:t>ó</w:t>
      </w:r>
      <w:r w:rsidRPr="006B3380">
        <w:rPr>
          <w:rFonts w:asciiTheme="majorHAnsi" w:hAnsiTheme="majorHAnsi" w:cs="Times New Roman"/>
          <w:sz w:val="24"/>
          <w:szCs w:val="24"/>
        </w:rPr>
        <w:t xml:space="preserve">n de la violencia y garantizar la seguridad de la zona intervenida. </w:t>
      </w:r>
    </w:p>
    <w:p w:rsidR="00D22353" w:rsidRPr="006B3380" w:rsidRDefault="00D22353" w:rsidP="00D22353">
      <w:pPr>
        <w:spacing w:line="360" w:lineRule="auto"/>
        <w:jc w:val="both"/>
        <w:rPr>
          <w:rFonts w:asciiTheme="majorHAnsi" w:hAnsiTheme="majorHAnsi" w:cs="Times New Roman"/>
          <w:b/>
          <w:bCs/>
          <w:sz w:val="24"/>
          <w:szCs w:val="24"/>
        </w:rPr>
      </w:pPr>
      <w:r w:rsidRPr="006B3380">
        <w:rPr>
          <w:rFonts w:asciiTheme="majorHAnsi" w:hAnsiTheme="majorHAnsi" w:cs="Times New Roman"/>
          <w:b/>
          <w:bCs/>
          <w:sz w:val="24"/>
          <w:szCs w:val="24"/>
        </w:rPr>
        <w:t xml:space="preserve">Hecho Generador </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lastRenderedPageBreak/>
        <w:t>Artículo 2. Establ</w:t>
      </w:r>
      <w:r w:rsidRPr="006B3380">
        <w:rPr>
          <w:rFonts w:asciiTheme="majorHAnsi" w:hAnsiTheme="majorHAnsi" w:cs="Cambria"/>
          <w:sz w:val="24"/>
          <w:szCs w:val="24"/>
        </w:rPr>
        <w:t>é</w:t>
      </w:r>
      <w:r w:rsidRPr="006B3380">
        <w:rPr>
          <w:rFonts w:asciiTheme="majorHAnsi" w:hAnsiTheme="majorHAnsi" w:cs="Times New Roman"/>
          <w:sz w:val="24"/>
          <w:szCs w:val="24"/>
        </w:rPr>
        <w:t>zcase una Contribuci</w:t>
      </w:r>
      <w:r w:rsidRPr="006B3380">
        <w:rPr>
          <w:rFonts w:asciiTheme="majorHAnsi" w:hAnsiTheme="majorHAnsi" w:cs="Cambria"/>
          <w:sz w:val="24"/>
          <w:szCs w:val="24"/>
        </w:rPr>
        <w:t>ó</w:t>
      </w:r>
      <w:r w:rsidRPr="006B3380">
        <w:rPr>
          <w:rFonts w:asciiTheme="majorHAnsi" w:hAnsiTheme="majorHAnsi" w:cs="Times New Roman"/>
          <w:sz w:val="24"/>
          <w:szCs w:val="24"/>
        </w:rPr>
        <w:t>n Especial para labores de vigilancia y custodia, en adelante contribuci</w:t>
      </w:r>
      <w:r w:rsidRPr="006B3380">
        <w:rPr>
          <w:rFonts w:asciiTheme="majorHAnsi" w:hAnsiTheme="majorHAnsi" w:cs="Cambria"/>
          <w:sz w:val="24"/>
          <w:szCs w:val="24"/>
        </w:rPr>
        <w:t>ó</w:t>
      </w:r>
      <w:r w:rsidRPr="006B3380">
        <w:rPr>
          <w:rFonts w:asciiTheme="majorHAnsi" w:hAnsiTheme="majorHAnsi" w:cs="Times New Roman"/>
          <w:sz w:val="24"/>
          <w:szCs w:val="24"/>
        </w:rPr>
        <w:t>n especial, la cual tendr</w:t>
      </w:r>
      <w:r w:rsidRPr="006B3380">
        <w:rPr>
          <w:rFonts w:asciiTheme="majorHAnsi" w:hAnsiTheme="majorHAnsi" w:cs="Cambria"/>
          <w:sz w:val="24"/>
          <w:szCs w:val="24"/>
        </w:rPr>
        <w:t>á</w:t>
      </w:r>
      <w:r w:rsidRPr="006B3380">
        <w:rPr>
          <w:rFonts w:asciiTheme="majorHAnsi" w:hAnsiTheme="majorHAnsi" w:cs="Times New Roman"/>
          <w:sz w:val="24"/>
          <w:szCs w:val="24"/>
        </w:rPr>
        <w:t xml:space="preserve"> como hecho generador el siguiente:</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La instalaci</w:t>
      </w:r>
      <w:r w:rsidRPr="006B3380">
        <w:rPr>
          <w:rFonts w:asciiTheme="majorHAnsi" w:hAnsiTheme="majorHAnsi" w:cs="Cambria"/>
          <w:sz w:val="24"/>
          <w:szCs w:val="24"/>
        </w:rPr>
        <w:t>ó</w:t>
      </w:r>
      <w:r w:rsidRPr="006B3380">
        <w:rPr>
          <w:rFonts w:asciiTheme="majorHAnsi" w:hAnsiTheme="majorHAnsi" w:cs="Times New Roman"/>
          <w:sz w:val="24"/>
          <w:szCs w:val="24"/>
        </w:rPr>
        <w:t>n y funcionamiento de personal del Cuerpo de agentes Municipales, en labores de vigilancia y custodia de locales comerciales, y espacios p</w:t>
      </w:r>
      <w:r w:rsidRPr="006B3380">
        <w:rPr>
          <w:rFonts w:asciiTheme="majorHAnsi" w:hAnsiTheme="majorHAnsi" w:cs="Cambria"/>
          <w:sz w:val="24"/>
          <w:szCs w:val="24"/>
        </w:rPr>
        <w:t>ú</w:t>
      </w:r>
      <w:r w:rsidRPr="006B3380">
        <w:rPr>
          <w:rFonts w:asciiTheme="majorHAnsi" w:hAnsiTheme="majorHAnsi" w:cs="Times New Roman"/>
          <w:sz w:val="24"/>
          <w:szCs w:val="24"/>
        </w:rPr>
        <w:t xml:space="preserve">blicos, situados en la zona del Pupusodromo Buena Vista. </w:t>
      </w:r>
    </w:p>
    <w:p w:rsidR="00D22353" w:rsidRPr="006B3380" w:rsidRDefault="00D22353" w:rsidP="00D22353">
      <w:pPr>
        <w:spacing w:line="360" w:lineRule="auto"/>
        <w:jc w:val="both"/>
        <w:rPr>
          <w:rFonts w:asciiTheme="majorHAnsi" w:hAnsiTheme="majorHAnsi" w:cs="Times New Roman"/>
          <w:b/>
          <w:bCs/>
          <w:sz w:val="24"/>
          <w:szCs w:val="24"/>
        </w:rPr>
      </w:pPr>
      <w:r w:rsidRPr="006B3380">
        <w:rPr>
          <w:rFonts w:asciiTheme="majorHAnsi" w:hAnsiTheme="majorHAnsi" w:cs="Times New Roman"/>
          <w:b/>
          <w:bCs/>
          <w:sz w:val="24"/>
          <w:szCs w:val="24"/>
        </w:rPr>
        <w:t>Sujeto Activo</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Artículo 3. El sujeto Activo de la Obligaci</w:t>
      </w:r>
      <w:r w:rsidRPr="006B3380">
        <w:rPr>
          <w:rFonts w:asciiTheme="majorHAnsi" w:hAnsiTheme="majorHAnsi" w:cs="Cambria"/>
          <w:sz w:val="24"/>
          <w:szCs w:val="24"/>
        </w:rPr>
        <w:t>ó</w:t>
      </w:r>
      <w:r w:rsidRPr="006B3380">
        <w:rPr>
          <w:rFonts w:asciiTheme="majorHAnsi" w:hAnsiTheme="majorHAnsi" w:cs="Times New Roman"/>
          <w:sz w:val="24"/>
          <w:szCs w:val="24"/>
        </w:rPr>
        <w:t>n Tributaria Municipal, ser</w:t>
      </w:r>
      <w:r w:rsidRPr="006B3380">
        <w:rPr>
          <w:rFonts w:asciiTheme="majorHAnsi" w:hAnsiTheme="majorHAnsi" w:cs="Cambria"/>
          <w:sz w:val="24"/>
          <w:szCs w:val="24"/>
        </w:rPr>
        <w:t>á</w:t>
      </w:r>
      <w:r w:rsidRPr="006B3380">
        <w:rPr>
          <w:rFonts w:asciiTheme="majorHAnsi" w:hAnsiTheme="majorHAnsi" w:cs="Times New Roman"/>
          <w:sz w:val="24"/>
          <w:szCs w:val="24"/>
        </w:rPr>
        <w:t xml:space="preserve"> el Municipio en su car</w:t>
      </w:r>
      <w:r w:rsidRPr="006B3380">
        <w:rPr>
          <w:rFonts w:asciiTheme="majorHAnsi" w:hAnsiTheme="majorHAnsi" w:cs="Cambria"/>
          <w:sz w:val="24"/>
          <w:szCs w:val="24"/>
        </w:rPr>
        <w:t>á</w:t>
      </w:r>
      <w:r w:rsidRPr="006B3380">
        <w:rPr>
          <w:rFonts w:asciiTheme="majorHAnsi" w:hAnsiTheme="majorHAnsi" w:cs="Times New Roman"/>
          <w:sz w:val="24"/>
          <w:szCs w:val="24"/>
        </w:rPr>
        <w:t>cter de acreedor del tributo espec</w:t>
      </w:r>
      <w:r w:rsidRPr="006B3380">
        <w:rPr>
          <w:rFonts w:asciiTheme="majorHAnsi" w:hAnsiTheme="majorHAnsi" w:cs="Cambria"/>
          <w:sz w:val="24"/>
          <w:szCs w:val="24"/>
        </w:rPr>
        <w:t>í</w:t>
      </w:r>
      <w:r w:rsidRPr="006B3380">
        <w:rPr>
          <w:rFonts w:asciiTheme="majorHAnsi" w:hAnsiTheme="majorHAnsi" w:cs="Times New Roman"/>
          <w:sz w:val="24"/>
          <w:szCs w:val="24"/>
        </w:rPr>
        <w:t>fico de vigilancia y custodia del patrimonio p</w:t>
      </w:r>
      <w:r w:rsidRPr="006B3380">
        <w:rPr>
          <w:rFonts w:asciiTheme="majorHAnsi" w:hAnsiTheme="majorHAnsi" w:cs="Cambria"/>
          <w:sz w:val="24"/>
          <w:szCs w:val="24"/>
        </w:rPr>
        <w:t>ú</w:t>
      </w:r>
      <w:r w:rsidRPr="006B3380">
        <w:rPr>
          <w:rFonts w:asciiTheme="majorHAnsi" w:hAnsiTheme="majorHAnsi" w:cs="Times New Roman"/>
          <w:sz w:val="24"/>
          <w:szCs w:val="24"/>
        </w:rPr>
        <w:t>blico  delimitado por el sector de locales comerciales ubicados en el Pupusodromo Buena Vista.</w:t>
      </w:r>
    </w:p>
    <w:p w:rsidR="00D22353" w:rsidRPr="006B3380" w:rsidRDefault="00D22353" w:rsidP="00D22353">
      <w:pPr>
        <w:spacing w:line="360" w:lineRule="auto"/>
        <w:jc w:val="both"/>
        <w:rPr>
          <w:rFonts w:asciiTheme="majorHAnsi" w:hAnsiTheme="majorHAnsi" w:cs="Times New Roman"/>
          <w:b/>
          <w:bCs/>
          <w:sz w:val="24"/>
          <w:szCs w:val="24"/>
        </w:rPr>
      </w:pPr>
      <w:r w:rsidRPr="006B3380">
        <w:rPr>
          <w:rFonts w:asciiTheme="majorHAnsi" w:hAnsiTheme="majorHAnsi" w:cs="Times New Roman"/>
          <w:b/>
          <w:bCs/>
          <w:sz w:val="24"/>
          <w:szCs w:val="24"/>
        </w:rPr>
        <w:t>Sujetos Pasivos</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Artículo 4. Son sujetos pasivos de la contribuci</w:t>
      </w:r>
      <w:r w:rsidRPr="006B3380">
        <w:rPr>
          <w:rFonts w:asciiTheme="majorHAnsi" w:hAnsiTheme="majorHAnsi" w:cs="Cambria"/>
          <w:sz w:val="24"/>
          <w:szCs w:val="24"/>
        </w:rPr>
        <w:t>ó</w:t>
      </w:r>
      <w:r w:rsidRPr="006B3380">
        <w:rPr>
          <w:rFonts w:asciiTheme="majorHAnsi" w:hAnsiTheme="majorHAnsi" w:cs="Times New Roman"/>
          <w:sz w:val="24"/>
          <w:szCs w:val="24"/>
        </w:rPr>
        <w:t>n especial que regula la presente ordenanza y, en consecuencia, obligados al pago del mismo, los siguientes:</w:t>
      </w:r>
    </w:p>
    <w:p w:rsidR="00D22353" w:rsidRPr="006B3380" w:rsidRDefault="00D22353" w:rsidP="00D22353">
      <w:pPr>
        <w:pStyle w:val="Prrafodelista"/>
        <w:widowControl/>
        <w:numPr>
          <w:ilvl w:val="0"/>
          <w:numId w:val="2"/>
        </w:numPr>
        <w:autoSpaceDE/>
        <w:autoSpaceDN/>
        <w:spacing w:before="0" w:after="160" w:line="360" w:lineRule="auto"/>
        <w:contextualSpacing/>
        <w:jc w:val="both"/>
        <w:rPr>
          <w:rFonts w:asciiTheme="majorHAnsi" w:hAnsiTheme="majorHAnsi" w:cs="Times New Roman"/>
          <w:sz w:val="24"/>
          <w:szCs w:val="24"/>
        </w:rPr>
      </w:pPr>
      <w:r w:rsidRPr="006B3380">
        <w:rPr>
          <w:rFonts w:asciiTheme="majorHAnsi" w:hAnsiTheme="majorHAnsi" w:cs="Times New Roman"/>
          <w:sz w:val="24"/>
          <w:szCs w:val="24"/>
        </w:rPr>
        <w:t>Los comodatarios y arrendatarios de los locales comerciales denominados pupuser</w:t>
      </w:r>
      <w:r w:rsidRPr="006B3380">
        <w:rPr>
          <w:rFonts w:asciiTheme="majorHAnsi" w:hAnsiTheme="majorHAnsi" w:cs="Cambria"/>
          <w:sz w:val="24"/>
          <w:szCs w:val="24"/>
        </w:rPr>
        <w:t>í</w:t>
      </w:r>
      <w:r w:rsidRPr="006B3380">
        <w:rPr>
          <w:rFonts w:asciiTheme="majorHAnsi" w:hAnsiTheme="majorHAnsi" w:cs="Times New Roman"/>
          <w:sz w:val="24"/>
          <w:szCs w:val="24"/>
        </w:rPr>
        <w:t xml:space="preserve">as y otros negocios ubicados en el sector del Pupusodromo Buena Vista o los que conformen la </w:t>
      </w:r>
      <w:r w:rsidRPr="006B3380">
        <w:rPr>
          <w:rFonts w:asciiTheme="majorHAnsi" w:hAnsiTheme="majorHAnsi"/>
          <w:sz w:val="24"/>
          <w:szCs w:val="24"/>
        </w:rPr>
        <w:t>Asociación de Empresarios de Productores de Pupusas de Arroz del Sector Buena Vista, Olocuilta, La Paz (ASEMPABUVOL)</w:t>
      </w:r>
      <w:r w:rsidRPr="006B3380">
        <w:rPr>
          <w:rFonts w:asciiTheme="majorHAnsi" w:hAnsiTheme="majorHAnsi" w:cs="Times New Roman"/>
          <w:sz w:val="24"/>
          <w:szCs w:val="24"/>
        </w:rPr>
        <w:t xml:space="preserve"> debidamente inscritos en la municipalidad para ejercer el comercio de pupusas.</w:t>
      </w:r>
    </w:p>
    <w:p w:rsidR="00D22353" w:rsidRPr="006B3380" w:rsidRDefault="00D22353" w:rsidP="00D22353">
      <w:pPr>
        <w:pStyle w:val="Prrafodelista"/>
        <w:widowControl/>
        <w:numPr>
          <w:ilvl w:val="0"/>
          <w:numId w:val="2"/>
        </w:numPr>
        <w:autoSpaceDE/>
        <w:autoSpaceDN/>
        <w:spacing w:before="0" w:after="160" w:line="360" w:lineRule="auto"/>
        <w:contextualSpacing/>
        <w:jc w:val="both"/>
        <w:rPr>
          <w:rFonts w:asciiTheme="majorHAnsi" w:hAnsiTheme="majorHAnsi" w:cs="Times New Roman"/>
          <w:sz w:val="24"/>
          <w:szCs w:val="24"/>
        </w:rPr>
      </w:pPr>
      <w:r w:rsidRPr="006B3380">
        <w:rPr>
          <w:rFonts w:asciiTheme="majorHAnsi" w:hAnsiTheme="majorHAnsi" w:cs="Times New Roman"/>
          <w:sz w:val="24"/>
          <w:szCs w:val="24"/>
        </w:rPr>
        <w:t xml:space="preserve">Los que ejerzan la calidad de comerciantes de pupusas y otros negocios del Pupusodromo Buena Vista que no formen parte de la </w:t>
      </w:r>
      <w:r w:rsidRPr="006B3380">
        <w:rPr>
          <w:rFonts w:asciiTheme="majorHAnsi" w:hAnsiTheme="majorHAnsi"/>
          <w:sz w:val="24"/>
          <w:szCs w:val="24"/>
        </w:rPr>
        <w:t>Asociación de Empresarios de Productores de Pupusas de Arroz del Sector Buena Vista, Olocuilta, La Paz (ASEMPABUVOL)</w:t>
      </w:r>
      <w:r w:rsidRPr="006B3380">
        <w:rPr>
          <w:rFonts w:asciiTheme="majorHAnsi" w:hAnsiTheme="majorHAnsi" w:cs="Times New Roman"/>
          <w:sz w:val="24"/>
          <w:szCs w:val="24"/>
        </w:rPr>
        <w:t xml:space="preserve"> en la zona intervenida.</w:t>
      </w:r>
    </w:p>
    <w:p w:rsidR="00D22353" w:rsidRPr="006B3380" w:rsidRDefault="00D22353" w:rsidP="00D22353">
      <w:pPr>
        <w:pStyle w:val="Prrafodelista"/>
        <w:widowControl/>
        <w:numPr>
          <w:ilvl w:val="0"/>
          <w:numId w:val="2"/>
        </w:numPr>
        <w:autoSpaceDE/>
        <w:autoSpaceDN/>
        <w:spacing w:before="0" w:after="160" w:line="360" w:lineRule="auto"/>
        <w:contextualSpacing/>
        <w:jc w:val="both"/>
        <w:rPr>
          <w:rFonts w:asciiTheme="majorHAnsi" w:hAnsiTheme="majorHAnsi" w:cs="Times New Roman"/>
          <w:sz w:val="24"/>
          <w:szCs w:val="24"/>
        </w:rPr>
      </w:pPr>
      <w:r w:rsidRPr="006B3380">
        <w:rPr>
          <w:rFonts w:asciiTheme="majorHAnsi" w:hAnsiTheme="majorHAnsi" w:cs="Times New Roman"/>
          <w:sz w:val="24"/>
          <w:szCs w:val="24"/>
        </w:rPr>
        <w:t>Los propietarios de negocios como oficinas, bodegas, tiendas y otros an</w:t>
      </w:r>
      <w:r w:rsidRPr="006B3380">
        <w:rPr>
          <w:rFonts w:asciiTheme="majorHAnsi" w:hAnsiTheme="majorHAnsi" w:cs="Cambria"/>
          <w:sz w:val="24"/>
          <w:szCs w:val="24"/>
        </w:rPr>
        <w:t>á</w:t>
      </w:r>
      <w:r w:rsidRPr="006B3380">
        <w:rPr>
          <w:rFonts w:asciiTheme="majorHAnsi" w:hAnsiTheme="majorHAnsi" w:cs="Times New Roman"/>
          <w:sz w:val="24"/>
          <w:szCs w:val="24"/>
        </w:rPr>
        <w:t xml:space="preserve">logos, formen o no parte de la </w:t>
      </w:r>
      <w:r w:rsidRPr="006B3380">
        <w:rPr>
          <w:rFonts w:asciiTheme="majorHAnsi" w:hAnsiTheme="majorHAnsi"/>
          <w:sz w:val="24"/>
          <w:szCs w:val="24"/>
        </w:rPr>
        <w:t>Asociación de Empresarios de Productores de Pupusas de Arroz del Sector Buena Vista, Olocuilta, La Paz (ASEMPABUVOL).</w:t>
      </w:r>
      <w:r w:rsidRPr="006B3380">
        <w:rPr>
          <w:rFonts w:asciiTheme="majorHAnsi" w:hAnsiTheme="majorHAnsi" w:cs="Times New Roman"/>
          <w:sz w:val="24"/>
          <w:szCs w:val="24"/>
        </w:rPr>
        <w:t xml:space="preserve"> </w:t>
      </w:r>
    </w:p>
    <w:p w:rsidR="00D22353" w:rsidRPr="006B3380" w:rsidRDefault="00D22353" w:rsidP="00D22353">
      <w:pPr>
        <w:pStyle w:val="Prrafodelista"/>
        <w:widowControl/>
        <w:numPr>
          <w:ilvl w:val="0"/>
          <w:numId w:val="2"/>
        </w:numPr>
        <w:autoSpaceDE/>
        <w:autoSpaceDN/>
        <w:spacing w:before="0" w:after="160" w:line="360" w:lineRule="auto"/>
        <w:contextualSpacing/>
        <w:jc w:val="both"/>
        <w:rPr>
          <w:rFonts w:asciiTheme="majorHAnsi" w:hAnsiTheme="majorHAnsi" w:cs="Times New Roman"/>
          <w:sz w:val="24"/>
          <w:szCs w:val="24"/>
        </w:rPr>
      </w:pPr>
      <w:r w:rsidRPr="006B3380">
        <w:rPr>
          <w:rFonts w:asciiTheme="majorHAnsi" w:hAnsiTheme="majorHAnsi" w:cs="Times New Roman"/>
          <w:sz w:val="24"/>
          <w:szCs w:val="24"/>
        </w:rPr>
        <w:lastRenderedPageBreak/>
        <w:t>Los propietarios de negocios que operen en sus inmuebles privados alrededor del Pupusodromo Buena Vista.</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No tendr</w:t>
      </w:r>
      <w:r w:rsidRPr="006B3380">
        <w:rPr>
          <w:rFonts w:asciiTheme="majorHAnsi" w:hAnsiTheme="majorHAnsi" w:cs="Cambria"/>
          <w:sz w:val="24"/>
          <w:szCs w:val="24"/>
        </w:rPr>
        <w:t>á</w:t>
      </w:r>
      <w:r w:rsidRPr="006B3380">
        <w:rPr>
          <w:rFonts w:asciiTheme="majorHAnsi" w:hAnsiTheme="majorHAnsi" w:cs="Times New Roman"/>
          <w:sz w:val="24"/>
          <w:szCs w:val="24"/>
        </w:rPr>
        <w:t>n la calidad de sujetos pasivos de la contribuci</w:t>
      </w:r>
      <w:r w:rsidRPr="006B3380">
        <w:rPr>
          <w:rFonts w:asciiTheme="majorHAnsi" w:hAnsiTheme="majorHAnsi" w:cs="Cambria"/>
          <w:sz w:val="24"/>
          <w:szCs w:val="24"/>
        </w:rPr>
        <w:t>ó</w:t>
      </w:r>
      <w:r w:rsidRPr="006B3380">
        <w:rPr>
          <w:rFonts w:asciiTheme="majorHAnsi" w:hAnsiTheme="majorHAnsi" w:cs="Times New Roman"/>
          <w:sz w:val="24"/>
          <w:szCs w:val="24"/>
        </w:rPr>
        <w:t>n especial:</w:t>
      </w:r>
    </w:p>
    <w:p w:rsidR="00D22353" w:rsidRPr="006B3380" w:rsidRDefault="00D22353" w:rsidP="00D22353">
      <w:pPr>
        <w:pStyle w:val="Prrafodelista"/>
        <w:widowControl/>
        <w:numPr>
          <w:ilvl w:val="0"/>
          <w:numId w:val="3"/>
        </w:numPr>
        <w:autoSpaceDE/>
        <w:autoSpaceDN/>
        <w:spacing w:before="0" w:after="160" w:line="360" w:lineRule="auto"/>
        <w:contextualSpacing/>
        <w:jc w:val="both"/>
        <w:rPr>
          <w:rFonts w:asciiTheme="majorHAnsi" w:hAnsiTheme="majorHAnsi" w:cs="Times New Roman"/>
          <w:sz w:val="24"/>
          <w:szCs w:val="24"/>
        </w:rPr>
      </w:pPr>
      <w:r w:rsidRPr="006B3380">
        <w:rPr>
          <w:rFonts w:asciiTheme="majorHAnsi" w:hAnsiTheme="majorHAnsi" w:cs="Times New Roman"/>
          <w:sz w:val="24"/>
          <w:szCs w:val="24"/>
        </w:rPr>
        <w:t>Los comerciantes de ventas ambulantes que operan en el Pupusodromo Buena Vista.</w:t>
      </w:r>
    </w:p>
    <w:p w:rsidR="00D22353" w:rsidRPr="006B3380" w:rsidRDefault="00D22353" w:rsidP="00D22353">
      <w:pPr>
        <w:spacing w:line="360" w:lineRule="auto"/>
        <w:jc w:val="both"/>
        <w:rPr>
          <w:rFonts w:asciiTheme="majorHAnsi" w:hAnsiTheme="majorHAnsi" w:cs="Times New Roman"/>
          <w:b/>
          <w:bCs/>
          <w:sz w:val="24"/>
          <w:szCs w:val="24"/>
        </w:rPr>
      </w:pPr>
      <w:r w:rsidRPr="006B3380">
        <w:rPr>
          <w:rFonts w:asciiTheme="majorHAnsi" w:hAnsiTheme="majorHAnsi" w:cs="Times New Roman"/>
          <w:b/>
          <w:bCs/>
          <w:sz w:val="24"/>
          <w:szCs w:val="24"/>
        </w:rPr>
        <w:t>Cuota</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Artículo 5. La cuota de la contribuci</w:t>
      </w:r>
      <w:r w:rsidRPr="006B3380">
        <w:rPr>
          <w:rFonts w:asciiTheme="majorHAnsi" w:hAnsiTheme="majorHAnsi" w:cs="Cambria"/>
          <w:sz w:val="24"/>
          <w:szCs w:val="24"/>
        </w:rPr>
        <w:t>ó</w:t>
      </w:r>
      <w:r w:rsidRPr="006B3380">
        <w:rPr>
          <w:rFonts w:asciiTheme="majorHAnsi" w:hAnsiTheme="majorHAnsi" w:cs="Times New Roman"/>
          <w:sz w:val="24"/>
          <w:szCs w:val="24"/>
        </w:rPr>
        <w:t>n especial, ser</w:t>
      </w:r>
      <w:r w:rsidRPr="006B3380">
        <w:rPr>
          <w:rFonts w:asciiTheme="majorHAnsi" w:hAnsiTheme="majorHAnsi" w:cs="Cambria"/>
          <w:sz w:val="24"/>
          <w:szCs w:val="24"/>
        </w:rPr>
        <w:t>á</w:t>
      </w:r>
      <w:r w:rsidRPr="006B3380">
        <w:rPr>
          <w:rFonts w:asciiTheme="majorHAnsi" w:hAnsiTheme="majorHAnsi" w:cs="Times New Roman"/>
          <w:sz w:val="24"/>
          <w:szCs w:val="24"/>
        </w:rPr>
        <w:t xml:space="preserve"> de $ 23.81 al mes por cada establecimiento comercial que este ubicado en la zona el Pupusodromo Buena Vista.</w:t>
      </w:r>
    </w:p>
    <w:p w:rsidR="00D22353" w:rsidRPr="006B3380" w:rsidRDefault="00D22353" w:rsidP="00D22353">
      <w:pPr>
        <w:spacing w:line="360" w:lineRule="auto"/>
        <w:jc w:val="both"/>
        <w:rPr>
          <w:rFonts w:asciiTheme="majorHAnsi" w:hAnsiTheme="majorHAnsi" w:cs="Times New Roman"/>
          <w:b/>
          <w:bCs/>
          <w:sz w:val="24"/>
          <w:szCs w:val="24"/>
        </w:rPr>
      </w:pPr>
      <w:r w:rsidRPr="006B3380">
        <w:rPr>
          <w:rFonts w:asciiTheme="majorHAnsi" w:hAnsiTheme="majorHAnsi" w:cs="Times New Roman"/>
          <w:b/>
          <w:bCs/>
          <w:sz w:val="24"/>
          <w:szCs w:val="24"/>
        </w:rPr>
        <w:t>Administraci</w:t>
      </w:r>
      <w:r w:rsidRPr="006B3380">
        <w:rPr>
          <w:rFonts w:asciiTheme="majorHAnsi" w:hAnsiTheme="majorHAnsi" w:cs="Cambria"/>
          <w:b/>
          <w:bCs/>
          <w:sz w:val="24"/>
          <w:szCs w:val="24"/>
        </w:rPr>
        <w:t>ó</w:t>
      </w:r>
      <w:r w:rsidRPr="006B3380">
        <w:rPr>
          <w:rFonts w:asciiTheme="majorHAnsi" w:hAnsiTheme="majorHAnsi" w:cs="Times New Roman"/>
          <w:b/>
          <w:bCs/>
          <w:sz w:val="24"/>
          <w:szCs w:val="24"/>
        </w:rPr>
        <w:t>n de la Contribuci</w:t>
      </w:r>
      <w:r w:rsidRPr="006B3380">
        <w:rPr>
          <w:rFonts w:asciiTheme="majorHAnsi" w:hAnsiTheme="majorHAnsi" w:cs="Cambria"/>
          <w:b/>
          <w:bCs/>
          <w:sz w:val="24"/>
          <w:szCs w:val="24"/>
        </w:rPr>
        <w:t>ó</w:t>
      </w:r>
      <w:r w:rsidRPr="006B3380">
        <w:rPr>
          <w:rFonts w:asciiTheme="majorHAnsi" w:hAnsiTheme="majorHAnsi" w:cs="Times New Roman"/>
          <w:b/>
          <w:bCs/>
          <w:sz w:val="24"/>
          <w:szCs w:val="24"/>
        </w:rPr>
        <w:t xml:space="preserve">n Especial </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Artículo 6. La administraci</w:t>
      </w:r>
      <w:r w:rsidRPr="006B3380">
        <w:rPr>
          <w:rFonts w:asciiTheme="majorHAnsi" w:hAnsiTheme="majorHAnsi" w:cs="Cambria"/>
          <w:sz w:val="24"/>
          <w:szCs w:val="24"/>
        </w:rPr>
        <w:t>ó</w:t>
      </w:r>
      <w:r w:rsidRPr="006B3380">
        <w:rPr>
          <w:rFonts w:asciiTheme="majorHAnsi" w:hAnsiTheme="majorHAnsi" w:cs="Times New Roman"/>
          <w:sz w:val="24"/>
          <w:szCs w:val="24"/>
        </w:rPr>
        <w:t>n de la contribuci</w:t>
      </w:r>
      <w:r w:rsidRPr="006B3380">
        <w:rPr>
          <w:rFonts w:asciiTheme="majorHAnsi" w:hAnsiTheme="majorHAnsi" w:cs="Cambria"/>
          <w:sz w:val="24"/>
          <w:szCs w:val="24"/>
        </w:rPr>
        <w:t>ó</w:t>
      </w:r>
      <w:r w:rsidRPr="006B3380">
        <w:rPr>
          <w:rFonts w:asciiTheme="majorHAnsi" w:hAnsiTheme="majorHAnsi" w:cs="Times New Roman"/>
          <w:sz w:val="24"/>
          <w:szCs w:val="24"/>
        </w:rPr>
        <w:t>n especial establecida en la presente ordenanza le corresponder</w:t>
      </w:r>
      <w:r w:rsidRPr="006B3380">
        <w:rPr>
          <w:rFonts w:asciiTheme="majorHAnsi" w:hAnsiTheme="majorHAnsi" w:cs="Cambria"/>
          <w:sz w:val="24"/>
          <w:szCs w:val="24"/>
        </w:rPr>
        <w:t>á</w:t>
      </w:r>
      <w:r w:rsidRPr="006B3380">
        <w:rPr>
          <w:rFonts w:asciiTheme="majorHAnsi" w:hAnsiTheme="majorHAnsi" w:cs="Times New Roman"/>
          <w:sz w:val="24"/>
          <w:szCs w:val="24"/>
        </w:rPr>
        <w:t xml:space="preserve"> a la Unidad de Administraci</w:t>
      </w:r>
      <w:r w:rsidRPr="006B3380">
        <w:rPr>
          <w:rFonts w:asciiTheme="majorHAnsi" w:hAnsiTheme="majorHAnsi" w:cs="Cambria"/>
          <w:sz w:val="24"/>
          <w:szCs w:val="24"/>
        </w:rPr>
        <w:t>ó</w:t>
      </w:r>
      <w:r w:rsidRPr="006B3380">
        <w:rPr>
          <w:rFonts w:asciiTheme="majorHAnsi" w:hAnsiTheme="majorHAnsi" w:cs="Times New Roman"/>
          <w:sz w:val="24"/>
          <w:szCs w:val="24"/>
        </w:rPr>
        <w:t>n Tributaria Municipal, previa delegaci</w:t>
      </w:r>
      <w:r w:rsidRPr="006B3380">
        <w:rPr>
          <w:rFonts w:asciiTheme="majorHAnsi" w:hAnsiTheme="majorHAnsi" w:cs="Cambria"/>
          <w:sz w:val="24"/>
          <w:szCs w:val="24"/>
        </w:rPr>
        <w:t>ó</w:t>
      </w:r>
      <w:r w:rsidRPr="006B3380">
        <w:rPr>
          <w:rFonts w:asciiTheme="majorHAnsi" w:hAnsiTheme="majorHAnsi" w:cs="Times New Roman"/>
          <w:sz w:val="24"/>
          <w:szCs w:val="24"/>
        </w:rPr>
        <w:t>n efectuada por el Concejo Municipal, posterior a la vigencia de la presente ordenanza y de acuerdo a lo establecido en la Ley General Tributaria Municipal, se obligan a darle fiel cumplimiento a dicha ordenanza, la administraci</w:t>
      </w:r>
      <w:r w:rsidRPr="006B3380">
        <w:rPr>
          <w:rFonts w:asciiTheme="majorHAnsi" w:hAnsiTheme="majorHAnsi" w:cs="Cambria"/>
          <w:sz w:val="24"/>
          <w:szCs w:val="24"/>
        </w:rPr>
        <w:t>ó</w:t>
      </w:r>
      <w:r w:rsidRPr="006B3380">
        <w:rPr>
          <w:rFonts w:asciiTheme="majorHAnsi" w:hAnsiTheme="majorHAnsi" w:cs="Times New Roman"/>
          <w:sz w:val="24"/>
          <w:szCs w:val="24"/>
        </w:rPr>
        <w:t>n tributaria municipal har</w:t>
      </w:r>
      <w:r w:rsidRPr="006B3380">
        <w:rPr>
          <w:rFonts w:asciiTheme="majorHAnsi" w:hAnsiTheme="majorHAnsi" w:cs="Cambria"/>
          <w:sz w:val="24"/>
          <w:szCs w:val="24"/>
        </w:rPr>
        <w:t>á</w:t>
      </w:r>
      <w:r w:rsidRPr="006B3380">
        <w:rPr>
          <w:rFonts w:asciiTheme="majorHAnsi" w:hAnsiTheme="majorHAnsi" w:cs="Times New Roman"/>
          <w:sz w:val="24"/>
          <w:szCs w:val="24"/>
        </w:rPr>
        <w:t xml:space="preserve"> las gestiones de cobro administrativo a los </w:t>
      </w:r>
      <w:r w:rsidRPr="006B3380">
        <w:rPr>
          <w:rFonts w:asciiTheme="majorHAnsi" w:hAnsiTheme="majorHAnsi" w:cs="Times New Roman"/>
          <w:color w:val="000000" w:themeColor="text1"/>
          <w:sz w:val="24"/>
          <w:szCs w:val="24"/>
        </w:rPr>
        <w:t>comodatarios</w:t>
      </w:r>
      <w:r w:rsidRPr="006B3380">
        <w:rPr>
          <w:rFonts w:asciiTheme="majorHAnsi" w:hAnsiTheme="majorHAnsi" w:cs="Times New Roman"/>
          <w:sz w:val="24"/>
          <w:szCs w:val="24"/>
        </w:rPr>
        <w:t xml:space="preserve">  de locales y propietario de negocios en inmuebles privados que incurran en mora de tal contribuci</w:t>
      </w:r>
      <w:r w:rsidRPr="006B3380">
        <w:rPr>
          <w:rFonts w:asciiTheme="majorHAnsi" w:hAnsiTheme="majorHAnsi" w:cs="Cambria"/>
          <w:sz w:val="24"/>
          <w:szCs w:val="24"/>
        </w:rPr>
        <w:t>ó</w:t>
      </w:r>
      <w:r w:rsidRPr="006B3380">
        <w:rPr>
          <w:rFonts w:asciiTheme="majorHAnsi" w:hAnsiTheme="majorHAnsi" w:cs="Times New Roman"/>
          <w:sz w:val="24"/>
          <w:szCs w:val="24"/>
        </w:rPr>
        <w:t>n.</w:t>
      </w:r>
    </w:p>
    <w:p w:rsidR="00D22353" w:rsidRPr="006B3380" w:rsidRDefault="00D22353" w:rsidP="00D22353">
      <w:pPr>
        <w:spacing w:line="360" w:lineRule="auto"/>
        <w:jc w:val="both"/>
        <w:rPr>
          <w:rFonts w:asciiTheme="majorHAnsi" w:hAnsiTheme="majorHAnsi" w:cs="Times New Roman"/>
          <w:b/>
          <w:bCs/>
          <w:sz w:val="24"/>
          <w:szCs w:val="24"/>
        </w:rPr>
      </w:pPr>
      <w:r w:rsidRPr="006B3380">
        <w:rPr>
          <w:rFonts w:asciiTheme="majorHAnsi" w:hAnsiTheme="majorHAnsi" w:cs="Times New Roman"/>
          <w:b/>
          <w:bCs/>
          <w:sz w:val="24"/>
          <w:szCs w:val="24"/>
        </w:rPr>
        <w:t>Destino de la Contribuci</w:t>
      </w:r>
      <w:r w:rsidRPr="006B3380">
        <w:rPr>
          <w:rFonts w:asciiTheme="majorHAnsi" w:hAnsiTheme="majorHAnsi" w:cs="Cambria"/>
          <w:b/>
          <w:bCs/>
          <w:sz w:val="24"/>
          <w:szCs w:val="24"/>
        </w:rPr>
        <w:t>ó</w:t>
      </w:r>
      <w:r w:rsidRPr="006B3380">
        <w:rPr>
          <w:rFonts w:asciiTheme="majorHAnsi" w:hAnsiTheme="majorHAnsi" w:cs="Times New Roman"/>
          <w:b/>
          <w:bCs/>
          <w:sz w:val="24"/>
          <w:szCs w:val="24"/>
        </w:rPr>
        <w:t>n Especial</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Artículo 7. Los recursos provenientes de la presente contribuci</w:t>
      </w:r>
      <w:r w:rsidRPr="006B3380">
        <w:rPr>
          <w:rFonts w:asciiTheme="majorHAnsi" w:hAnsiTheme="majorHAnsi" w:cs="Cambria"/>
          <w:sz w:val="24"/>
          <w:szCs w:val="24"/>
        </w:rPr>
        <w:t>ó</w:t>
      </w:r>
      <w:r w:rsidRPr="006B3380">
        <w:rPr>
          <w:rFonts w:asciiTheme="majorHAnsi" w:hAnsiTheme="majorHAnsi" w:cs="Times New Roman"/>
          <w:sz w:val="24"/>
          <w:szCs w:val="24"/>
        </w:rPr>
        <w:t>n especial ser</w:t>
      </w:r>
      <w:r w:rsidRPr="006B3380">
        <w:rPr>
          <w:rFonts w:asciiTheme="majorHAnsi" w:hAnsiTheme="majorHAnsi" w:cs="Cambria"/>
          <w:sz w:val="24"/>
          <w:szCs w:val="24"/>
        </w:rPr>
        <w:t>á</w:t>
      </w:r>
      <w:r w:rsidRPr="006B3380">
        <w:rPr>
          <w:rFonts w:asciiTheme="majorHAnsi" w:hAnsiTheme="majorHAnsi" w:cs="Times New Roman"/>
          <w:sz w:val="24"/>
          <w:szCs w:val="24"/>
        </w:rPr>
        <w:t xml:space="preserve">n utilizados </w:t>
      </w:r>
      <w:r w:rsidRPr="006B3380">
        <w:rPr>
          <w:rFonts w:asciiTheme="majorHAnsi" w:hAnsiTheme="majorHAnsi" w:cs="Cambria"/>
          <w:sz w:val="24"/>
          <w:szCs w:val="24"/>
        </w:rPr>
        <w:t>ú</w:t>
      </w:r>
      <w:r w:rsidRPr="006B3380">
        <w:rPr>
          <w:rFonts w:asciiTheme="majorHAnsi" w:hAnsiTheme="majorHAnsi" w:cs="Times New Roman"/>
          <w:sz w:val="24"/>
          <w:szCs w:val="24"/>
        </w:rPr>
        <w:t>nica y exclusivamente para cancelar el salario y prestaciones sociales de ley de los agentes del CAM que brinden labores de vigilancia y custodia de locales y negocios en el Pupusodromo Buena Vista.</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Artículo 8. Al pago de la presente contribuci</w:t>
      </w:r>
      <w:r w:rsidRPr="006B3380">
        <w:rPr>
          <w:rFonts w:asciiTheme="majorHAnsi" w:hAnsiTheme="majorHAnsi" w:cs="Cambria"/>
          <w:sz w:val="24"/>
          <w:szCs w:val="24"/>
        </w:rPr>
        <w:t>ó</w:t>
      </w:r>
      <w:r w:rsidRPr="006B3380">
        <w:rPr>
          <w:rFonts w:asciiTheme="majorHAnsi" w:hAnsiTheme="majorHAnsi" w:cs="Times New Roman"/>
          <w:sz w:val="24"/>
          <w:szCs w:val="24"/>
        </w:rPr>
        <w:t>n se le agregar</w:t>
      </w:r>
      <w:r w:rsidRPr="006B3380">
        <w:rPr>
          <w:rFonts w:asciiTheme="majorHAnsi" w:hAnsiTheme="majorHAnsi" w:cs="Cambria"/>
          <w:sz w:val="24"/>
          <w:szCs w:val="24"/>
        </w:rPr>
        <w:t>á</w:t>
      </w:r>
      <w:r w:rsidRPr="006B3380">
        <w:rPr>
          <w:rFonts w:asciiTheme="majorHAnsi" w:hAnsiTheme="majorHAnsi" w:cs="Times New Roman"/>
          <w:sz w:val="24"/>
          <w:szCs w:val="24"/>
        </w:rPr>
        <w:t xml:space="preserve"> adicionalmente el 5% por fiestas patronales.  </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Artículo 9. Ser</w:t>
      </w:r>
      <w:r w:rsidRPr="006B3380">
        <w:rPr>
          <w:rFonts w:asciiTheme="majorHAnsi" w:hAnsiTheme="majorHAnsi" w:cs="Cambria"/>
          <w:sz w:val="24"/>
          <w:szCs w:val="24"/>
        </w:rPr>
        <w:t>á</w:t>
      </w:r>
      <w:r w:rsidRPr="006B3380">
        <w:rPr>
          <w:rFonts w:asciiTheme="majorHAnsi" w:hAnsiTheme="majorHAnsi" w:cs="Times New Roman"/>
          <w:sz w:val="24"/>
          <w:szCs w:val="24"/>
        </w:rPr>
        <w:t xml:space="preserve"> constitutivo de infracci</w:t>
      </w:r>
      <w:r w:rsidRPr="006B3380">
        <w:rPr>
          <w:rFonts w:asciiTheme="majorHAnsi" w:hAnsiTheme="majorHAnsi" w:cs="Cambria"/>
          <w:sz w:val="24"/>
          <w:szCs w:val="24"/>
        </w:rPr>
        <w:t>ó</w:t>
      </w:r>
      <w:r w:rsidRPr="006B3380">
        <w:rPr>
          <w:rFonts w:asciiTheme="majorHAnsi" w:hAnsiTheme="majorHAnsi" w:cs="Times New Roman"/>
          <w:sz w:val="24"/>
          <w:szCs w:val="24"/>
        </w:rPr>
        <w:t>n a la presente Ordenanza, la falta de pago de la contribuci</w:t>
      </w:r>
      <w:r w:rsidRPr="006B3380">
        <w:rPr>
          <w:rFonts w:asciiTheme="majorHAnsi" w:hAnsiTheme="majorHAnsi" w:cs="Cambria"/>
          <w:sz w:val="24"/>
          <w:szCs w:val="24"/>
        </w:rPr>
        <w:t>ó</w:t>
      </w:r>
      <w:r w:rsidRPr="006B3380">
        <w:rPr>
          <w:rFonts w:asciiTheme="majorHAnsi" w:hAnsiTheme="majorHAnsi" w:cs="Times New Roman"/>
          <w:sz w:val="24"/>
          <w:szCs w:val="24"/>
        </w:rPr>
        <w:t>n especial establecida, lo cual pondr</w:t>
      </w:r>
      <w:r w:rsidRPr="006B3380">
        <w:rPr>
          <w:rFonts w:asciiTheme="majorHAnsi" w:hAnsiTheme="majorHAnsi" w:cs="Cambria"/>
          <w:sz w:val="24"/>
          <w:szCs w:val="24"/>
        </w:rPr>
        <w:t>á</w:t>
      </w:r>
      <w:r w:rsidRPr="006B3380">
        <w:rPr>
          <w:rFonts w:asciiTheme="majorHAnsi" w:hAnsiTheme="majorHAnsi" w:cs="Times New Roman"/>
          <w:sz w:val="24"/>
          <w:szCs w:val="24"/>
        </w:rPr>
        <w:t xml:space="preserve"> al contribuyente en situaci</w:t>
      </w:r>
      <w:r w:rsidRPr="006B3380">
        <w:rPr>
          <w:rFonts w:asciiTheme="majorHAnsi" w:hAnsiTheme="majorHAnsi" w:cs="Cambria"/>
          <w:sz w:val="24"/>
          <w:szCs w:val="24"/>
        </w:rPr>
        <w:t>ó</w:t>
      </w:r>
      <w:r w:rsidRPr="006B3380">
        <w:rPr>
          <w:rFonts w:asciiTheme="majorHAnsi" w:hAnsiTheme="majorHAnsi" w:cs="Times New Roman"/>
          <w:sz w:val="24"/>
          <w:szCs w:val="24"/>
        </w:rPr>
        <w:t xml:space="preserve">n de </w:t>
      </w:r>
      <w:r w:rsidRPr="006B3380">
        <w:rPr>
          <w:rFonts w:asciiTheme="majorHAnsi" w:hAnsiTheme="majorHAnsi" w:cs="Times New Roman"/>
          <w:sz w:val="24"/>
          <w:szCs w:val="24"/>
        </w:rPr>
        <w:lastRenderedPageBreak/>
        <w:t>mora. La contribuci</w:t>
      </w:r>
      <w:r w:rsidRPr="006B3380">
        <w:rPr>
          <w:rFonts w:asciiTheme="majorHAnsi" w:hAnsiTheme="majorHAnsi" w:cs="Cambria"/>
          <w:sz w:val="24"/>
          <w:szCs w:val="24"/>
        </w:rPr>
        <w:t>ó</w:t>
      </w:r>
      <w:r w:rsidRPr="006B3380">
        <w:rPr>
          <w:rFonts w:asciiTheme="majorHAnsi" w:hAnsiTheme="majorHAnsi" w:cs="Times New Roman"/>
          <w:sz w:val="24"/>
          <w:szCs w:val="24"/>
        </w:rPr>
        <w:t>n especial que no fuere pagada en el tiempo establecido dar</w:t>
      </w:r>
      <w:r w:rsidRPr="006B3380">
        <w:rPr>
          <w:rFonts w:asciiTheme="majorHAnsi" w:hAnsiTheme="majorHAnsi" w:cs="Cambria"/>
          <w:sz w:val="24"/>
          <w:szCs w:val="24"/>
        </w:rPr>
        <w:t>á</w:t>
      </w:r>
      <w:r w:rsidRPr="006B3380">
        <w:rPr>
          <w:rFonts w:asciiTheme="majorHAnsi" w:hAnsiTheme="majorHAnsi" w:cs="Times New Roman"/>
          <w:sz w:val="24"/>
          <w:szCs w:val="24"/>
        </w:rPr>
        <w:t xml:space="preserve"> lugar a la Generaci</w:t>
      </w:r>
      <w:r w:rsidRPr="006B3380">
        <w:rPr>
          <w:rFonts w:asciiTheme="majorHAnsi" w:hAnsiTheme="majorHAnsi" w:cs="Cambria"/>
          <w:sz w:val="24"/>
          <w:szCs w:val="24"/>
        </w:rPr>
        <w:t>ó</w:t>
      </w:r>
      <w:r w:rsidRPr="006B3380">
        <w:rPr>
          <w:rFonts w:asciiTheme="majorHAnsi" w:hAnsiTheme="majorHAnsi" w:cs="Times New Roman"/>
          <w:sz w:val="24"/>
          <w:szCs w:val="24"/>
        </w:rPr>
        <w:t>n de un inter</w:t>
      </w:r>
      <w:r w:rsidRPr="006B3380">
        <w:rPr>
          <w:rFonts w:asciiTheme="majorHAnsi" w:hAnsiTheme="majorHAnsi" w:cs="Cambria"/>
          <w:sz w:val="24"/>
          <w:szCs w:val="24"/>
        </w:rPr>
        <w:t>é</w:t>
      </w:r>
      <w:r w:rsidRPr="006B3380">
        <w:rPr>
          <w:rFonts w:asciiTheme="majorHAnsi" w:hAnsiTheme="majorHAnsi" w:cs="Times New Roman"/>
          <w:sz w:val="24"/>
          <w:szCs w:val="24"/>
        </w:rPr>
        <w:t>s moratorio el cual ser</w:t>
      </w:r>
      <w:r w:rsidRPr="006B3380">
        <w:rPr>
          <w:rFonts w:asciiTheme="majorHAnsi" w:hAnsiTheme="majorHAnsi" w:cs="Cambria"/>
          <w:sz w:val="24"/>
          <w:szCs w:val="24"/>
        </w:rPr>
        <w:t>á</w:t>
      </w:r>
      <w:r w:rsidRPr="006B3380">
        <w:rPr>
          <w:rFonts w:asciiTheme="majorHAnsi" w:hAnsiTheme="majorHAnsi" w:cs="Times New Roman"/>
          <w:sz w:val="24"/>
          <w:szCs w:val="24"/>
        </w:rPr>
        <w:t xml:space="preserve"> calculado en base a lo dispuesto por el Art</w:t>
      </w:r>
      <w:r w:rsidRPr="006B3380">
        <w:rPr>
          <w:rFonts w:asciiTheme="majorHAnsi" w:hAnsiTheme="majorHAnsi" w:cs="Cambria"/>
          <w:sz w:val="24"/>
          <w:szCs w:val="24"/>
        </w:rPr>
        <w:t>í</w:t>
      </w:r>
      <w:r w:rsidRPr="006B3380">
        <w:rPr>
          <w:rFonts w:asciiTheme="majorHAnsi" w:hAnsiTheme="majorHAnsi" w:cs="Times New Roman"/>
          <w:sz w:val="24"/>
          <w:szCs w:val="24"/>
        </w:rPr>
        <w:t>culo 47 de la Ley General Tributaria Municipal. Y a la imposici</w:t>
      </w:r>
      <w:r w:rsidRPr="006B3380">
        <w:rPr>
          <w:rFonts w:asciiTheme="majorHAnsi" w:hAnsiTheme="majorHAnsi" w:cs="Cambria"/>
          <w:sz w:val="24"/>
          <w:szCs w:val="24"/>
        </w:rPr>
        <w:t>ó</w:t>
      </w:r>
      <w:r w:rsidRPr="006B3380">
        <w:rPr>
          <w:rFonts w:asciiTheme="majorHAnsi" w:hAnsiTheme="majorHAnsi" w:cs="Times New Roman"/>
          <w:sz w:val="24"/>
          <w:szCs w:val="24"/>
        </w:rPr>
        <w:t>n de multas por pago extempor</w:t>
      </w:r>
      <w:r w:rsidRPr="006B3380">
        <w:rPr>
          <w:rFonts w:asciiTheme="majorHAnsi" w:hAnsiTheme="majorHAnsi" w:cs="Cambria"/>
          <w:sz w:val="24"/>
          <w:szCs w:val="24"/>
        </w:rPr>
        <w:t>á</w:t>
      </w:r>
      <w:r w:rsidRPr="006B3380">
        <w:rPr>
          <w:rFonts w:asciiTheme="majorHAnsi" w:hAnsiTheme="majorHAnsi" w:cs="Times New Roman"/>
          <w:sz w:val="24"/>
          <w:szCs w:val="24"/>
        </w:rPr>
        <w:t xml:space="preserve">neo de conformidad al Art. 65 del mismo Cuerpo Legal. </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Artículo 10. La presente Ordenanza tendr</w:t>
      </w:r>
      <w:r w:rsidRPr="006B3380">
        <w:rPr>
          <w:rFonts w:asciiTheme="majorHAnsi" w:hAnsiTheme="majorHAnsi" w:cs="Cambria"/>
          <w:sz w:val="24"/>
          <w:szCs w:val="24"/>
        </w:rPr>
        <w:t>á</w:t>
      </w:r>
      <w:r w:rsidRPr="006B3380">
        <w:rPr>
          <w:rFonts w:asciiTheme="majorHAnsi" w:hAnsiTheme="majorHAnsi" w:cs="Times New Roman"/>
          <w:sz w:val="24"/>
          <w:szCs w:val="24"/>
        </w:rPr>
        <w:t xml:space="preserve"> un periodo de vigencia del 1 de octubre de 2022 al 30 de septiembre de 2023, y podr</w:t>
      </w:r>
      <w:r w:rsidRPr="006B3380">
        <w:rPr>
          <w:rFonts w:asciiTheme="majorHAnsi" w:hAnsiTheme="majorHAnsi" w:cs="Cambria"/>
          <w:sz w:val="24"/>
          <w:szCs w:val="24"/>
        </w:rPr>
        <w:t>á</w:t>
      </w:r>
      <w:r w:rsidRPr="006B3380">
        <w:rPr>
          <w:rFonts w:asciiTheme="majorHAnsi" w:hAnsiTheme="majorHAnsi" w:cs="Times New Roman"/>
          <w:sz w:val="24"/>
          <w:szCs w:val="24"/>
        </w:rPr>
        <w:t xml:space="preserve"> ser prorrogada por un a</w:t>
      </w:r>
      <w:r w:rsidRPr="006B3380">
        <w:rPr>
          <w:rFonts w:asciiTheme="majorHAnsi" w:hAnsiTheme="majorHAnsi" w:cs="Cambria"/>
          <w:sz w:val="24"/>
          <w:szCs w:val="24"/>
        </w:rPr>
        <w:t>ñ</w:t>
      </w:r>
      <w:r w:rsidRPr="006B3380">
        <w:rPr>
          <w:rFonts w:asciiTheme="majorHAnsi" w:hAnsiTheme="majorHAnsi" w:cs="Times New Roman"/>
          <w:sz w:val="24"/>
          <w:szCs w:val="24"/>
        </w:rPr>
        <w:t>o m</w:t>
      </w:r>
      <w:r w:rsidRPr="006B3380">
        <w:rPr>
          <w:rFonts w:asciiTheme="majorHAnsi" w:hAnsiTheme="majorHAnsi" w:cs="Cambria"/>
          <w:sz w:val="24"/>
          <w:szCs w:val="24"/>
        </w:rPr>
        <w:t>á</w:t>
      </w:r>
      <w:r w:rsidRPr="006B3380">
        <w:rPr>
          <w:rFonts w:asciiTheme="majorHAnsi" w:hAnsiTheme="majorHAnsi" w:cs="Times New Roman"/>
          <w:sz w:val="24"/>
          <w:szCs w:val="24"/>
        </w:rPr>
        <w:t>s, seg</w:t>
      </w:r>
      <w:r w:rsidRPr="006B3380">
        <w:rPr>
          <w:rFonts w:asciiTheme="majorHAnsi" w:hAnsiTheme="majorHAnsi" w:cs="Cambria"/>
          <w:sz w:val="24"/>
          <w:szCs w:val="24"/>
        </w:rPr>
        <w:t>ú</w:t>
      </w:r>
      <w:r w:rsidRPr="006B3380">
        <w:rPr>
          <w:rFonts w:asciiTheme="majorHAnsi" w:hAnsiTheme="majorHAnsi" w:cs="Times New Roman"/>
          <w:sz w:val="24"/>
          <w:szCs w:val="24"/>
        </w:rPr>
        <w:t>n la necesidad que se tenga y siempre y cuando los sujetos pasivos respondan con el pago de dicha contribuci</w:t>
      </w:r>
      <w:r w:rsidRPr="006B3380">
        <w:rPr>
          <w:rFonts w:asciiTheme="majorHAnsi" w:hAnsiTheme="majorHAnsi" w:cs="Cambria"/>
          <w:sz w:val="24"/>
          <w:szCs w:val="24"/>
        </w:rPr>
        <w:t>ó</w:t>
      </w:r>
      <w:r w:rsidRPr="006B3380">
        <w:rPr>
          <w:rFonts w:asciiTheme="majorHAnsi" w:hAnsiTheme="majorHAnsi" w:cs="Times New Roman"/>
          <w:sz w:val="24"/>
          <w:szCs w:val="24"/>
        </w:rPr>
        <w:t>n.</w:t>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Dada en la sal</w:t>
      </w:r>
      <w:r w:rsidRPr="006B3380">
        <w:rPr>
          <w:rFonts w:asciiTheme="majorHAnsi" w:hAnsiTheme="majorHAnsi" w:cs="Cambria"/>
          <w:sz w:val="24"/>
          <w:szCs w:val="24"/>
        </w:rPr>
        <w:t>ó</w:t>
      </w:r>
      <w:r w:rsidRPr="006B3380">
        <w:rPr>
          <w:rFonts w:asciiTheme="majorHAnsi" w:hAnsiTheme="majorHAnsi" w:cs="Times New Roman"/>
          <w:sz w:val="24"/>
          <w:szCs w:val="24"/>
        </w:rPr>
        <w:t>n de sesiones del Concejo Municipal de la ciudad de Olocuilta, a los dos d</w:t>
      </w:r>
      <w:r w:rsidRPr="006B3380">
        <w:rPr>
          <w:rFonts w:asciiTheme="majorHAnsi" w:hAnsiTheme="majorHAnsi" w:cs="Cambria"/>
          <w:sz w:val="24"/>
          <w:szCs w:val="24"/>
        </w:rPr>
        <w:t>í</w:t>
      </w:r>
      <w:r w:rsidRPr="006B3380">
        <w:rPr>
          <w:rFonts w:asciiTheme="majorHAnsi" w:hAnsiTheme="majorHAnsi" w:cs="Times New Roman"/>
          <w:sz w:val="24"/>
          <w:szCs w:val="24"/>
        </w:rPr>
        <w:t>as del mes de septiembre del a</w:t>
      </w:r>
      <w:r w:rsidRPr="006B3380">
        <w:rPr>
          <w:rFonts w:asciiTheme="majorHAnsi" w:hAnsiTheme="majorHAnsi" w:cs="Cambria"/>
          <w:sz w:val="24"/>
          <w:szCs w:val="24"/>
        </w:rPr>
        <w:t>ñ</w:t>
      </w:r>
      <w:r w:rsidRPr="006B3380">
        <w:rPr>
          <w:rFonts w:asciiTheme="majorHAnsi" w:hAnsiTheme="majorHAnsi" w:cs="Times New Roman"/>
          <w:sz w:val="24"/>
          <w:szCs w:val="24"/>
        </w:rPr>
        <w:t>o dos mil veintid</w:t>
      </w:r>
      <w:r w:rsidRPr="006B3380">
        <w:rPr>
          <w:rFonts w:asciiTheme="majorHAnsi" w:hAnsiTheme="majorHAnsi" w:cs="Cambria"/>
          <w:sz w:val="24"/>
          <w:szCs w:val="24"/>
        </w:rPr>
        <w:t>ó</w:t>
      </w:r>
      <w:r w:rsidRPr="006B3380">
        <w:rPr>
          <w:rFonts w:asciiTheme="majorHAnsi" w:hAnsiTheme="majorHAnsi" w:cs="Times New Roman"/>
          <w:sz w:val="24"/>
          <w:szCs w:val="24"/>
        </w:rPr>
        <w:t>s.</w:t>
      </w:r>
    </w:p>
    <w:p w:rsidR="00D22353" w:rsidRPr="009D75EE" w:rsidRDefault="00D22353" w:rsidP="00D22353">
      <w:pPr>
        <w:pStyle w:val="Textoindependiente"/>
        <w:spacing w:line="360" w:lineRule="auto"/>
        <w:rPr>
          <w:rFonts w:asciiTheme="majorHAnsi" w:hAnsiTheme="majorHAnsi"/>
        </w:rPr>
      </w:pPr>
      <w:r w:rsidRPr="00FE34CC">
        <w:rPr>
          <w:rFonts w:asciiTheme="majorHAnsi" w:hAnsiTheme="majorHAnsi"/>
          <w:b/>
        </w:rPr>
        <w:t>COMUNÍQUESE</w:t>
      </w:r>
      <w:r>
        <w:rPr>
          <w:rFonts w:asciiTheme="majorHAnsi" w:hAnsiTheme="majorHAnsi"/>
        </w:rPr>
        <w:t xml:space="preserve">.  </w:t>
      </w:r>
      <w:r w:rsidRPr="006B3380">
        <w:rPr>
          <w:rFonts w:asciiTheme="majorHAnsi" w:hAnsiTheme="majorHAnsi"/>
          <w:b/>
          <w:color w:val="4F81BD" w:themeColor="accent1"/>
        </w:rPr>
        <w:t>ACUERDO NÚMERO DOS</w:t>
      </w:r>
      <w:r>
        <w:rPr>
          <w:rFonts w:asciiTheme="majorHAnsi" w:hAnsiTheme="majorHAnsi"/>
          <w:b/>
          <w:color w:val="4F81BD" w:themeColor="accent1"/>
        </w:rPr>
        <w:t xml:space="preserve"> </w:t>
      </w:r>
      <w:r w:rsidRPr="006B3380">
        <w:rPr>
          <w:rFonts w:asciiTheme="majorHAnsi" w:hAnsiTheme="majorHAnsi"/>
        </w:rPr>
        <w:t xml:space="preserve">En el punto número seis de la agenda, el alcalde municipal, hace del conocimiento que consiste en la </w:t>
      </w:r>
      <w:r w:rsidRPr="006B3380">
        <w:rPr>
          <w:rFonts w:asciiTheme="majorHAnsi" w:hAnsiTheme="majorHAnsi"/>
          <w:i/>
        </w:rPr>
        <w:t>aprobación de estatutos de la Asociación Comunal Administradora del Sistema de Agua San Antonio Girón, (</w:t>
      </w:r>
      <w:r w:rsidRPr="006B3380">
        <w:rPr>
          <w:rFonts w:asciiTheme="majorHAnsi" w:hAnsiTheme="majorHAnsi"/>
          <w:b/>
          <w:i/>
        </w:rPr>
        <w:t>ACASANANTONIO</w:t>
      </w:r>
      <w:r w:rsidRPr="006B3380">
        <w:rPr>
          <w:rFonts w:asciiTheme="majorHAnsi" w:hAnsiTheme="majorHAnsi"/>
          <w:i/>
        </w:rPr>
        <w:t xml:space="preserve">). Esta es una asociación que ha venido trabajando hasta concluir con la elaboración de sus estatutos. Es por ello que </w:t>
      </w:r>
      <w:r w:rsidRPr="006B3380">
        <w:rPr>
          <w:rFonts w:asciiTheme="majorHAnsi" w:hAnsiTheme="majorHAnsi"/>
        </w:rPr>
        <w:t xml:space="preserve">Concejo Municipal en atención y cumplimiento de las facultades y obligaciones establecidas en los artículo 30 numeral 13 y 121 del Código Municipal, considera oportuno que los estatutos sean aprobados y por unanimidad de votos </w:t>
      </w:r>
      <w:r w:rsidRPr="006B3380">
        <w:rPr>
          <w:rFonts w:asciiTheme="majorHAnsi" w:hAnsiTheme="majorHAnsi"/>
          <w:i/>
        </w:rPr>
        <w:t xml:space="preserve">  </w:t>
      </w:r>
      <w:r w:rsidRPr="006B3380">
        <w:rPr>
          <w:rFonts w:asciiTheme="majorHAnsi" w:hAnsiTheme="majorHAnsi"/>
          <w:b/>
        </w:rPr>
        <w:t xml:space="preserve">A C U E R D A: </w:t>
      </w:r>
      <w:r w:rsidRPr="006B3380">
        <w:rPr>
          <w:rFonts w:asciiTheme="majorHAnsi" w:hAnsiTheme="majorHAnsi"/>
        </w:rPr>
        <w:t>aprobar los Estatutos de la</w:t>
      </w:r>
      <w:r w:rsidRPr="006B3380">
        <w:rPr>
          <w:rFonts w:asciiTheme="majorHAnsi" w:hAnsiTheme="majorHAnsi"/>
          <w:i/>
        </w:rPr>
        <w:t xml:space="preserve"> Asociación Comunal Administradora del Sistema de Agua San Antonio Girón, (</w:t>
      </w:r>
      <w:r w:rsidRPr="006B3380">
        <w:rPr>
          <w:rFonts w:asciiTheme="majorHAnsi" w:hAnsiTheme="majorHAnsi"/>
          <w:b/>
          <w:i/>
        </w:rPr>
        <w:t>ACASANANTONIO</w:t>
      </w:r>
      <w:r w:rsidRPr="006B3380">
        <w:rPr>
          <w:rFonts w:asciiTheme="majorHAnsi" w:hAnsiTheme="majorHAnsi"/>
          <w:i/>
        </w:rPr>
        <w:t>).</w:t>
      </w:r>
      <w:r w:rsidRPr="006B3380">
        <w:rPr>
          <w:rFonts w:asciiTheme="majorHAnsi" w:hAnsiTheme="majorHAnsi"/>
        </w:rPr>
        <w:t xml:space="preserve"> Los cuales, constan </w:t>
      </w:r>
      <w:r w:rsidRPr="006B3380">
        <w:rPr>
          <w:rFonts w:asciiTheme="majorHAnsi" w:hAnsiTheme="majorHAnsi"/>
          <w:b/>
        </w:rPr>
        <w:t>de 66 artículos</w:t>
      </w:r>
      <w:r w:rsidRPr="006B3380">
        <w:rPr>
          <w:rFonts w:asciiTheme="majorHAnsi" w:hAnsiTheme="majorHAnsi"/>
        </w:rPr>
        <w:t xml:space="preserve"> y literalmente dice: </w:t>
      </w:r>
      <w:r w:rsidRPr="006B3380">
        <w:rPr>
          <w:rFonts w:asciiTheme="majorHAnsi" w:hAnsiTheme="majorHAnsi"/>
          <w:b/>
          <w:bCs/>
          <w:lang w:bidi="es-ES"/>
        </w:rPr>
        <w:t>ESTATUTOS</w:t>
      </w:r>
      <w:r w:rsidRPr="006B3380">
        <w:rPr>
          <w:rFonts w:asciiTheme="majorHAnsi" w:hAnsiTheme="majorHAnsi"/>
          <w:b/>
          <w:bCs/>
          <w:noProof/>
          <w:lang w:bidi="es-ES"/>
        </w:rPr>
        <w:t xml:space="preserve"> DE LA </w:t>
      </w:r>
      <w:r w:rsidRPr="006B3380">
        <w:rPr>
          <w:rFonts w:asciiTheme="majorHAnsi" w:hAnsiTheme="majorHAnsi"/>
          <w:b/>
          <w:bCs/>
          <w:lang w:bidi="es-ES"/>
        </w:rPr>
        <w:t xml:space="preserve">ASOCIACIÓN COMUNAL ADMINISTRADORA DEL SERVICIO DE AGUA CANTÓN SAN ANTONIO GIRÓN, CANTON JOYAS DE GIRÓN. </w:t>
      </w:r>
    </w:p>
    <w:p w:rsidR="00D22353" w:rsidRPr="006B3380" w:rsidRDefault="00D22353" w:rsidP="00D22353">
      <w:pPr>
        <w:widowControl w:val="0"/>
        <w:spacing w:before="240" w:after="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CAPITULO I</w:t>
      </w:r>
    </w:p>
    <w:p w:rsidR="00D22353" w:rsidRPr="006B3380" w:rsidRDefault="00D22353" w:rsidP="00D22353">
      <w:pPr>
        <w:widowControl w:val="0"/>
        <w:spacing w:after="24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NATURALEZA, DENOMINACIÓN, DOMICILIO Y PLAZO</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 Créase en la ciudad de Olocuilta, Departamento de La Paz, la Asociación de nacionalidad Salvadoreña, que se denominará Asociación Comunal Administradora del Sistema de Agua (ACASANANTONIO) conformada por los usuarios del servicio de agua de las comunidades San Antonio Girón, Caserio </w:t>
      </w:r>
      <w:r w:rsidRPr="006B3380">
        <w:rPr>
          <w:rFonts w:asciiTheme="majorHAnsi" w:eastAsia="Times New Roman" w:hAnsiTheme="majorHAnsi" w:cs="Times New Roman"/>
          <w:noProof/>
          <w:sz w:val="24"/>
          <w:szCs w:val="24"/>
          <w:lang w:val="es-ES" w:eastAsia="es-ES" w:bidi="es-ES"/>
        </w:rPr>
        <w:lastRenderedPageBreak/>
        <w:t>Agua Zarca , Joyas de Girón, como una Entidad apolítica, no lucrativa, no religiosa, la que en los presentes Estatutos se denominará " La Asociación".</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El domicilio de la Asociación será la ciudad de Olocuilta, Cantón San Antonio Girón y demas comunidades integradas en el servicio de agua ,</w:t>
      </w:r>
      <w:r w:rsidRPr="006B3380">
        <w:rPr>
          <w:rFonts w:asciiTheme="majorHAnsi" w:eastAsia="Times New Roman" w:hAnsiTheme="majorHAnsi" w:cs="Times New Roman"/>
          <w:noProof/>
          <w:sz w:val="24"/>
          <w:szCs w:val="24"/>
          <w:lang w:val="es-ES" w:eastAsia="es-ES" w:bidi="es-ES"/>
        </w:rPr>
        <w:tab/>
        <w:t>Departamento de La Paz pudiendo establecer filiales en todo el territorio del Municipio, con los mismos fines.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Asociación se constituye por tiempo indefinido mientras cumpla con los fines u objetivos por los que fue constituida.</w:t>
      </w:r>
    </w:p>
    <w:p w:rsidR="00D22353" w:rsidRPr="006B3380" w:rsidRDefault="00D22353" w:rsidP="00D22353">
      <w:pPr>
        <w:widowControl w:val="0"/>
        <w:spacing w:before="240" w:after="0" w:line="360" w:lineRule="auto"/>
        <w:ind w:left="3958"/>
        <w:jc w:val="both"/>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CAPITULO II</w:t>
      </w:r>
    </w:p>
    <w:p w:rsidR="00D22353" w:rsidRPr="006B3380" w:rsidRDefault="00D22353" w:rsidP="00D22353">
      <w:pPr>
        <w:widowControl w:val="0"/>
        <w:spacing w:after="24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FINES U OBJETIVOS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Los fines u objetivos de la Asociación serán:</w:t>
      </w:r>
    </w:p>
    <w:p w:rsidR="00D22353" w:rsidRPr="006B3380" w:rsidRDefault="00D22353" w:rsidP="00D22353">
      <w:pPr>
        <w:widowControl w:val="0"/>
        <w:numPr>
          <w:ilvl w:val="0"/>
          <w:numId w:val="6"/>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0" w:name="bookmark1"/>
      <w:bookmarkEnd w:id="0"/>
      <w:r w:rsidRPr="006B3380">
        <w:rPr>
          <w:rFonts w:asciiTheme="majorHAnsi" w:hAnsiTheme="majorHAnsi"/>
          <w:noProof/>
          <w:sz w:val="24"/>
          <w:szCs w:val="24"/>
        </w:rPr>
        <w:t>Trabajar y velar por cumplir el Derecho Humano al Agua desde las capacidades de las comunidades y la gestión ante las instituciones nacionales, extranjeras, del estado y la sociedad civil involucradas en cumplir este derecho</w:t>
      </w:r>
      <w:r w:rsidRPr="006B3380">
        <w:rPr>
          <w:rFonts w:asciiTheme="majorHAnsi" w:eastAsia="Times New Roman" w:hAnsiTheme="majorHAnsi" w:cs="Times New Roman"/>
          <w:noProof/>
          <w:sz w:val="24"/>
          <w:szCs w:val="24"/>
          <w:lang w:val="es-ES" w:eastAsia="es-ES" w:bidi="es-ES"/>
        </w:rPr>
        <w:t>.</w:t>
      </w:r>
    </w:p>
    <w:p w:rsidR="00D22353" w:rsidRPr="006B3380" w:rsidRDefault="00D22353" w:rsidP="00D22353">
      <w:pPr>
        <w:widowControl w:val="0"/>
        <w:numPr>
          <w:ilvl w:val="0"/>
          <w:numId w:val="6"/>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Administrar el servicio comunitario de agua cumpliendo con las normativas legales del país en su funcionamiento civil, social, economico y técnico.</w:t>
      </w:r>
    </w:p>
    <w:p w:rsidR="00D22353" w:rsidRPr="006B3380" w:rsidRDefault="00D22353" w:rsidP="00D22353">
      <w:pPr>
        <w:widowControl w:val="0"/>
        <w:numPr>
          <w:ilvl w:val="0"/>
          <w:numId w:val="6"/>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Garantizar la disponibilidad del agua de consumo humano invirtiendo en la zona de recarga hidrica de manera individual y conjunta con otras Asociaciones que persigan el mismo fin.</w:t>
      </w:r>
    </w:p>
    <w:p w:rsidR="00D22353" w:rsidRPr="006B3380" w:rsidRDefault="00D22353" w:rsidP="00D22353">
      <w:pPr>
        <w:widowControl w:val="0"/>
        <w:numPr>
          <w:ilvl w:val="0"/>
          <w:numId w:val="6"/>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La extraccion y distrubucuion del agua será para garantizar el derecho hummano al agua y no persigue fines de lucro. </w:t>
      </w:r>
    </w:p>
    <w:p w:rsidR="00D22353" w:rsidRPr="006B3380" w:rsidRDefault="00D22353" w:rsidP="00D22353">
      <w:pPr>
        <w:widowControl w:val="0"/>
        <w:spacing w:before="120" w:after="240" w:line="360" w:lineRule="auto"/>
        <w:ind w:left="708"/>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El desglose de estos objetivos y otros complementarios se detallan en el Reglamento Interno para la Administracion del Servicio Comunitario de Agua.</w:t>
      </w:r>
    </w:p>
    <w:p w:rsidR="00D22353" w:rsidRPr="006B3380" w:rsidRDefault="00D22353" w:rsidP="00D22353">
      <w:pPr>
        <w:widowControl w:val="0"/>
        <w:spacing w:before="240" w:after="24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CAPITULO III</w:t>
      </w:r>
      <w:r w:rsidRPr="006B3380">
        <w:rPr>
          <w:rFonts w:asciiTheme="majorHAnsi" w:eastAsia="Times New Roman" w:hAnsiTheme="majorHAnsi" w:cs="Times New Roman"/>
          <w:b/>
          <w:bCs/>
          <w:noProof/>
          <w:sz w:val="24"/>
          <w:szCs w:val="24"/>
          <w:lang w:val="es-ES" w:eastAsia="es-ES" w:bidi="es-ES"/>
        </w:rPr>
        <w:br/>
      </w:r>
      <w:r w:rsidRPr="006B3380">
        <w:rPr>
          <w:rFonts w:asciiTheme="majorHAnsi" w:eastAsia="Times New Roman" w:hAnsiTheme="majorHAnsi" w:cs="Times New Roman"/>
          <w:b/>
          <w:bCs/>
          <w:noProof/>
          <w:sz w:val="24"/>
          <w:szCs w:val="24"/>
          <w:lang w:val="es-ES" w:eastAsia="es-ES" w:bidi="es-ES"/>
        </w:rPr>
        <w:lastRenderedPageBreak/>
        <w:t>DEL PATRIMONIO</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El Patrimonio de la Asociación estará constituido por:</w:t>
      </w:r>
    </w:p>
    <w:p w:rsidR="00D22353" w:rsidRPr="006B3380" w:rsidRDefault="00D22353" w:rsidP="00D22353">
      <w:pPr>
        <w:widowControl w:val="0"/>
        <w:numPr>
          <w:ilvl w:val="0"/>
          <w:numId w:val="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1" w:name="bookmark5"/>
      <w:bookmarkEnd w:id="1"/>
      <w:r w:rsidRPr="006B3380">
        <w:rPr>
          <w:rFonts w:asciiTheme="majorHAnsi" w:eastAsia="Times New Roman" w:hAnsiTheme="majorHAnsi" w:cs="Times New Roman"/>
          <w:noProof/>
          <w:sz w:val="24"/>
          <w:szCs w:val="24"/>
          <w:lang w:val="es-ES" w:eastAsia="es-ES" w:bidi="es-ES"/>
        </w:rPr>
        <w:t>Las cuotas de los Miembros.</w:t>
      </w:r>
    </w:p>
    <w:p w:rsidR="00D22353" w:rsidRPr="006B3380" w:rsidRDefault="00D22353" w:rsidP="00D22353">
      <w:pPr>
        <w:widowControl w:val="0"/>
        <w:numPr>
          <w:ilvl w:val="0"/>
          <w:numId w:val="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Donaciones de Organismo Nacionales e Internacionales. </w:t>
      </w:r>
    </w:p>
    <w:p w:rsidR="00D22353" w:rsidRPr="006B3380" w:rsidRDefault="00D22353" w:rsidP="00D22353">
      <w:pPr>
        <w:widowControl w:val="0"/>
        <w:numPr>
          <w:ilvl w:val="0"/>
          <w:numId w:val="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Fondos provenientes del pago por servicio de agua. </w:t>
      </w:r>
    </w:p>
    <w:p w:rsidR="00D22353" w:rsidRPr="006B3380" w:rsidRDefault="00D22353" w:rsidP="00D22353">
      <w:pPr>
        <w:widowControl w:val="0"/>
        <w:numPr>
          <w:ilvl w:val="0"/>
          <w:numId w:val="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Pagos por jornales no realizados.</w:t>
      </w:r>
    </w:p>
    <w:p w:rsidR="00D22353" w:rsidRPr="006B3380" w:rsidRDefault="00D22353" w:rsidP="00D22353">
      <w:pPr>
        <w:widowControl w:val="0"/>
        <w:numPr>
          <w:ilvl w:val="0"/>
          <w:numId w:val="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Pagos por derecho de conexión.</w:t>
      </w:r>
    </w:p>
    <w:p w:rsidR="00D22353" w:rsidRPr="006B3380" w:rsidRDefault="00D22353" w:rsidP="00D22353">
      <w:pPr>
        <w:widowControl w:val="0"/>
        <w:numPr>
          <w:ilvl w:val="0"/>
          <w:numId w:val="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Pagos por reconexión. </w:t>
      </w:r>
    </w:p>
    <w:p w:rsidR="00D22353" w:rsidRPr="006B3380" w:rsidRDefault="00D22353" w:rsidP="00D22353">
      <w:pPr>
        <w:widowControl w:val="0"/>
        <w:numPr>
          <w:ilvl w:val="0"/>
          <w:numId w:val="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Multas por mora.</w:t>
      </w:r>
    </w:p>
    <w:p w:rsidR="00D22353" w:rsidRPr="006B3380" w:rsidRDefault="00D22353" w:rsidP="00D22353">
      <w:pPr>
        <w:widowControl w:val="0"/>
        <w:numPr>
          <w:ilvl w:val="0"/>
          <w:numId w:val="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Multas por conexiones ilegales.</w:t>
      </w:r>
    </w:p>
    <w:p w:rsidR="00D22353" w:rsidRPr="006B3380" w:rsidRDefault="00D22353" w:rsidP="00D22353">
      <w:pPr>
        <w:widowControl w:val="0"/>
        <w:numPr>
          <w:ilvl w:val="0"/>
          <w:numId w:val="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Fondos provenientes de otras actividades sociales, que serán destinados a proyectos de beneficio para la comunidad.</w:t>
      </w:r>
    </w:p>
    <w:p w:rsidR="00D22353" w:rsidRPr="006B3380" w:rsidRDefault="00D22353" w:rsidP="00D22353">
      <w:pPr>
        <w:widowControl w:val="0"/>
        <w:numPr>
          <w:ilvl w:val="0"/>
          <w:numId w:val="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2" w:name="bookmark6"/>
      <w:bookmarkEnd w:id="2"/>
      <w:r w:rsidRPr="006B3380">
        <w:rPr>
          <w:rFonts w:asciiTheme="majorHAnsi" w:eastAsia="Times New Roman" w:hAnsiTheme="majorHAnsi" w:cs="Times New Roman"/>
          <w:noProof/>
          <w:sz w:val="24"/>
          <w:szCs w:val="24"/>
          <w:lang w:val="es-ES" w:eastAsia="es-ES" w:bidi="es-ES"/>
        </w:rPr>
        <w:t>Donaciones, herencias, legados, contribuciones de personas naturales o jurídicas, nacionales o extranjeras, respectivamente.</w:t>
      </w:r>
    </w:p>
    <w:p w:rsidR="00D22353" w:rsidRPr="006B3380" w:rsidRDefault="00D22353" w:rsidP="00D22353">
      <w:pPr>
        <w:widowControl w:val="0"/>
        <w:numPr>
          <w:ilvl w:val="0"/>
          <w:numId w:val="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3" w:name="bookmark7"/>
      <w:bookmarkEnd w:id="3"/>
      <w:r w:rsidRPr="006B3380">
        <w:rPr>
          <w:rFonts w:asciiTheme="majorHAnsi" w:eastAsia="Times New Roman" w:hAnsiTheme="majorHAnsi" w:cs="Times New Roman"/>
          <w:noProof/>
          <w:sz w:val="24"/>
          <w:szCs w:val="24"/>
          <w:lang w:val="es-ES" w:eastAsia="es-ES" w:bidi="es-ES"/>
        </w:rPr>
        <w:t>Todos los bienes muebles e inmuebles que adquiera y las rentas provenientes de los mismos de conformidad con la ley.</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El Patrimonio será administrado por la Junta Directiva conforme a las directrices que le manifieste la Asamblea General.</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Todos los fondos provenientes de la prestación del servicio de agua potable, se utilizarán exclusivamente para la administración del sistema de agua, y bajo ninguna condición se podrá destinar para otros fines que no sean los propuestos por la Asociación.</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lastRenderedPageBreak/>
        <w:t xml:space="preserve">El Patrimonio de la Asociación lo constituyen los bienes muebles, inmuebles, el fondo patrimonial, equipo de oficina, herramientas y toda las estructura del sistema, el cual podrá incrementarse o disminuirse de acuerdo a ampliaciones o mejoramiento de todo el sistema y otros equipos; los cuales estarán bajo la administración de la Junta Directiva de la Asociación. Los bienes muebles e inmuebles que formen el patrimonio no podrán ser transferidos, dados en garantías, vendidos, alquilados o prestados. </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asociación manejará los registros de entradas y salidas de dinero en libros foliados y legalizados por la alcaldía Municipal de Olocuilta (Libro de Caja General, Libro de Caja Chica, Libro de Banco, uno por cuenta, y Control de Inventarios). En un futuro, si la asociación así lo dispone, se abrirá una contabilidad formal y legal, con sus respectivos registros que incluyen: el libro de actas, libro diario, libro mayor, libro de estado financieros, libro de aumento o disminución de Patrimonio, así como también los libros auxiliares ,estos libros deberán de estar legalizados y autorizados por un contador Público Certificado.</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Estableciendo por consiguiente cada año el Balance General y los estados de resultados de todas las operaciones. Mientras tanto se elaboran informes, mensuales, trimestrales o como lo disponga la asociación, especificando los ingresos, las salidas y el resultado que podrá ser una superhabit o deficit. </w:t>
      </w:r>
    </w:p>
    <w:p w:rsidR="00D22353" w:rsidRPr="006B3380" w:rsidRDefault="00D22353" w:rsidP="00D22353">
      <w:pPr>
        <w:widowControl w:val="0"/>
        <w:spacing w:after="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CAPITULO IV</w:t>
      </w:r>
    </w:p>
    <w:p w:rsidR="00D22353" w:rsidRPr="006B3380" w:rsidRDefault="00D22353" w:rsidP="00D22353">
      <w:pPr>
        <w:widowControl w:val="0"/>
        <w:spacing w:after="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DEL GOBIERNO DE LA ASOCIACIÓN</w:t>
      </w:r>
    </w:p>
    <w:p w:rsidR="00D22353" w:rsidRPr="006B3380" w:rsidRDefault="00D22353" w:rsidP="00D22353">
      <w:pPr>
        <w:widowControl w:val="0"/>
        <w:spacing w:after="0" w:line="360" w:lineRule="auto"/>
        <w:jc w:val="center"/>
        <w:rPr>
          <w:rFonts w:asciiTheme="majorHAnsi" w:eastAsia="Times New Roman" w:hAnsiTheme="majorHAnsi" w:cs="Times New Roman"/>
          <w:b/>
          <w:bCs/>
          <w:noProof/>
          <w:sz w:val="24"/>
          <w:szCs w:val="24"/>
          <w:lang w:val="es-ES" w:eastAsia="es-ES" w:bidi="es-ES"/>
        </w:rPr>
      </w:pP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shd w:val="clear" w:color="auto" w:fill="FFFFFF"/>
          <w:lang w:val="es-ES" w:eastAsia="es-ES" w:bidi="es-ES"/>
        </w:rPr>
        <w:t>El gobierno de la Asociación será ejercido por:</w:t>
      </w:r>
    </w:p>
    <w:p w:rsidR="00D22353" w:rsidRPr="006B3380" w:rsidRDefault="00D22353" w:rsidP="00D22353">
      <w:pPr>
        <w:widowControl w:val="0"/>
        <w:numPr>
          <w:ilvl w:val="0"/>
          <w:numId w:val="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4" w:name="bookmark8"/>
      <w:bookmarkEnd w:id="4"/>
      <w:r w:rsidRPr="006B3380">
        <w:rPr>
          <w:rFonts w:asciiTheme="majorHAnsi" w:eastAsia="Times New Roman" w:hAnsiTheme="majorHAnsi" w:cs="Times New Roman"/>
          <w:noProof/>
          <w:sz w:val="24"/>
          <w:szCs w:val="24"/>
          <w:lang w:val="es-ES" w:eastAsia="es-ES" w:bidi="es-ES"/>
        </w:rPr>
        <w:t>La Asamblea General,</w:t>
      </w:r>
    </w:p>
    <w:p w:rsidR="00D22353" w:rsidRPr="006B3380" w:rsidRDefault="00D22353" w:rsidP="00D22353">
      <w:pPr>
        <w:widowControl w:val="0"/>
        <w:numPr>
          <w:ilvl w:val="0"/>
          <w:numId w:val="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5" w:name="bookmark9"/>
      <w:bookmarkEnd w:id="5"/>
      <w:r w:rsidRPr="006B3380">
        <w:rPr>
          <w:rFonts w:asciiTheme="majorHAnsi" w:eastAsia="Times New Roman" w:hAnsiTheme="majorHAnsi" w:cs="Times New Roman"/>
          <w:noProof/>
          <w:sz w:val="24"/>
          <w:szCs w:val="24"/>
          <w:lang w:val="es-ES" w:eastAsia="es-ES" w:bidi="es-ES"/>
        </w:rPr>
        <w:t>La Junta Directiva, y</w:t>
      </w:r>
    </w:p>
    <w:p w:rsidR="00D22353" w:rsidRPr="006B3380" w:rsidRDefault="00D22353" w:rsidP="00D22353">
      <w:pPr>
        <w:widowControl w:val="0"/>
        <w:numPr>
          <w:ilvl w:val="0"/>
          <w:numId w:val="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lastRenderedPageBreak/>
        <w:t>La Junta de Vigilancia.</w:t>
      </w:r>
    </w:p>
    <w:p w:rsidR="00D22353" w:rsidRPr="006B3380" w:rsidRDefault="00D22353" w:rsidP="00D22353">
      <w:pPr>
        <w:widowControl w:val="0"/>
        <w:spacing w:after="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CAPITULO V</w:t>
      </w:r>
    </w:p>
    <w:p w:rsidR="00D22353" w:rsidRPr="006B3380" w:rsidRDefault="00D22353" w:rsidP="00D22353">
      <w:pPr>
        <w:widowControl w:val="0"/>
        <w:spacing w:after="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DE LA ASAMBLEA GENERAL</w:t>
      </w:r>
    </w:p>
    <w:p w:rsidR="00D22353" w:rsidRPr="006B3380" w:rsidRDefault="00D22353" w:rsidP="00D22353">
      <w:pPr>
        <w:widowControl w:val="0"/>
        <w:spacing w:after="0" w:line="360" w:lineRule="auto"/>
        <w:jc w:val="center"/>
        <w:rPr>
          <w:rFonts w:asciiTheme="majorHAnsi" w:eastAsia="Times New Roman" w:hAnsiTheme="majorHAnsi" w:cs="Times New Roman"/>
          <w:b/>
          <w:bCs/>
          <w:noProof/>
          <w:sz w:val="24"/>
          <w:szCs w:val="24"/>
          <w:lang w:val="es-ES" w:eastAsia="es-ES" w:bidi="es-ES"/>
        </w:rPr>
      </w:pP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Asamblea General, debidamente convocada, es la autoridad máxima de la Asociación y estará integrada por la totalidad de los miembros Activos y Fundadores.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Asamblea General se reunirá ordinariamente dos veces al año y</w:t>
      </w:r>
      <w:r w:rsidRPr="006B3380">
        <w:rPr>
          <w:rFonts w:asciiTheme="majorHAnsi" w:eastAsia="Times New Roman" w:hAnsiTheme="majorHAnsi" w:cs="Times New Roman"/>
          <w:noProof/>
          <w:sz w:val="24"/>
          <w:szCs w:val="24"/>
          <w:lang w:val="es-ES" w:eastAsia="es-ES" w:bidi="es-ES"/>
        </w:rPr>
        <w:br/>
        <w:t>extraordinariamente cuando fuere convocada por la Junta Directiva.</w:t>
      </w:r>
    </w:p>
    <w:p w:rsidR="00D22353" w:rsidRPr="006B3380" w:rsidRDefault="00D22353" w:rsidP="00D22353">
      <w:pPr>
        <w:widowControl w:val="0"/>
        <w:spacing w:before="120" w:after="240" w:line="360" w:lineRule="auto"/>
        <w:ind w:left="708"/>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Asamblea General sesionará válidamente con la asistencia del cincuenta y uno por ciento como mínimo de los Miembros en primera convocatoria y en segunda convocatoria en una hora con los miembros que asistan, excepto en los casos especiales en que se requiera mayor número de asistentes. Las resoluciones las tomará la Asamblea General por mayoría absoluta de votos, excepto en los casos especiales en que se requiera una mayoría diferente.</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Todo miembro que no pudiera asistir a cualquiera de las sesiones de Asamblea General por motivos justificados podrá hacerse representar por escrito por otro representante de su vivienda. El límite de representaciones es de un miembro, llevando la voz y el voto de su representado.</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Son atribuciones de la Asamblea General:</w:t>
      </w:r>
    </w:p>
    <w:p w:rsidR="00D22353" w:rsidRPr="006B3380" w:rsidRDefault="00D22353" w:rsidP="00D22353">
      <w:pPr>
        <w:widowControl w:val="0"/>
        <w:numPr>
          <w:ilvl w:val="0"/>
          <w:numId w:val="9"/>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6" w:name="bookmark10"/>
      <w:bookmarkEnd w:id="6"/>
      <w:r w:rsidRPr="006B3380">
        <w:rPr>
          <w:rFonts w:asciiTheme="majorHAnsi" w:eastAsia="Times New Roman" w:hAnsiTheme="majorHAnsi" w:cs="Times New Roman"/>
          <w:noProof/>
          <w:sz w:val="24"/>
          <w:szCs w:val="24"/>
          <w:lang w:val="es-ES" w:eastAsia="es-ES" w:bidi="es-ES"/>
        </w:rPr>
        <w:t>Elegir, Sustituir y destituir total o parcialmente a los miembros de la Junta Directiva.</w:t>
      </w:r>
    </w:p>
    <w:p w:rsidR="00D22353" w:rsidRPr="006B3380" w:rsidRDefault="00D22353" w:rsidP="00D22353">
      <w:pPr>
        <w:widowControl w:val="0"/>
        <w:numPr>
          <w:ilvl w:val="0"/>
          <w:numId w:val="9"/>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7" w:name="bookmark11"/>
      <w:bookmarkEnd w:id="7"/>
      <w:r w:rsidRPr="006B3380">
        <w:rPr>
          <w:rFonts w:asciiTheme="majorHAnsi" w:eastAsia="Times New Roman" w:hAnsiTheme="majorHAnsi" w:cs="Times New Roman"/>
          <w:noProof/>
          <w:sz w:val="24"/>
          <w:szCs w:val="24"/>
          <w:lang w:val="es-ES" w:eastAsia="es-ES" w:bidi="es-ES"/>
        </w:rPr>
        <w:t>Aprobar, reformar o derogar los Estatutos y el Reglamento Interno de la Asociación.</w:t>
      </w:r>
    </w:p>
    <w:p w:rsidR="00D22353" w:rsidRPr="006B3380" w:rsidRDefault="00D22353" w:rsidP="00D22353">
      <w:pPr>
        <w:widowControl w:val="0"/>
        <w:numPr>
          <w:ilvl w:val="0"/>
          <w:numId w:val="9"/>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8" w:name="bookmark12"/>
      <w:bookmarkEnd w:id="8"/>
      <w:r w:rsidRPr="006B3380">
        <w:rPr>
          <w:rFonts w:asciiTheme="majorHAnsi" w:eastAsia="Times New Roman" w:hAnsiTheme="majorHAnsi" w:cs="Times New Roman"/>
          <w:noProof/>
          <w:sz w:val="24"/>
          <w:szCs w:val="24"/>
          <w:lang w:val="es-ES" w:eastAsia="es-ES" w:bidi="es-ES"/>
        </w:rPr>
        <w:t>Aprobar y/o modificar los planes, programas o presupuesto anual de la Asociación.</w:t>
      </w:r>
    </w:p>
    <w:p w:rsidR="00D22353" w:rsidRPr="006B3380" w:rsidRDefault="00D22353" w:rsidP="00D22353">
      <w:pPr>
        <w:widowControl w:val="0"/>
        <w:numPr>
          <w:ilvl w:val="0"/>
          <w:numId w:val="9"/>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9" w:name="bookmark13"/>
      <w:bookmarkEnd w:id="9"/>
      <w:r w:rsidRPr="006B3380">
        <w:rPr>
          <w:rFonts w:asciiTheme="majorHAnsi" w:eastAsia="Times New Roman" w:hAnsiTheme="majorHAnsi" w:cs="Times New Roman"/>
          <w:noProof/>
          <w:sz w:val="24"/>
          <w:szCs w:val="24"/>
          <w:lang w:val="es-ES" w:eastAsia="es-ES" w:bidi="es-ES"/>
        </w:rPr>
        <w:lastRenderedPageBreak/>
        <w:t>Aprobar o desaprobar la Memoria Anual de Labores de la Asociación, presentada por la Junta Directiva.</w:t>
      </w:r>
    </w:p>
    <w:p w:rsidR="00D22353" w:rsidRPr="006B3380" w:rsidRDefault="00D22353" w:rsidP="00D22353">
      <w:pPr>
        <w:widowControl w:val="0"/>
        <w:numPr>
          <w:ilvl w:val="0"/>
          <w:numId w:val="9"/>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10" w:name="bookmark14"/>
      <w:bookmarkEnd w:id="10"/>
      <w:r w:rsidRPr="006B3380">
        <w:rPr>
          <w:rFonts w:asciiTheme="majorHAnsi" w:eastAsia="Times New Roman" w:hAnsiTheme="majorHAnsi" w:cs="Times New Roman"/>
          <w:noProof/>
          <w:sz w:val="24"/>
          <w:szCs w:val="24"/>
          <w:lang w:val="es-ES" w:eastAsia="es-ES" w:bidi="es-ES"/>
        </w:rPr>
        <w:t>Fijar las cuotas mensuales y contribuciones eventuales de los miembros.</w:t>
      </w:r>
    </w:p>
    <w:p w:rsidR="00D22353" w:rsidRPr="006B3380" w:rsidRDefault="00D22353" w:rsidP="00D22353">
      <w:pPr>
        <w:widowControl w:val="0"/>
        <w:numPr>
          <w:ilvl w:val="0"/>
          <w:numId w:val="9"/>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11" w:name="bookmark15"/>
      <w:bookmarkEnd w:id="11"/>
      <w:r w:rsidRPr="006B3380">
        <w:rPr>
          <w:rFonts w:asciiTheme="majorHAnsi" w:eastAsia="Times New Roman" w:hAnsiTheme="majorHAnsi" w:cs="Times New Roman"/>
          <w:noProof/>
          <w:sz w:val="24"/>
          <w:szCs w:val="24"/>
          <w:lang w:val="es-ES" w:eastAsia="es-ES" w:bidi="es-ES"/>
        </w:rPr>
        <w:t>Decidir sobre la compra, venta o enajenación de los bienes inmuebles pertenecientes a la Asociación.</w:t>
      </w:r>
    </w:p>
    <w:p w:rsidR="00D22353" w:rsidRPr="006B3380" w:rsidRDefault="00D22353" w:rsidP="00D22353">
      <w:pPr>
        <w:widowControl w:val="0"/>
        <w:numPr>
          <w:ilvl w:val="0"/>
          <w:numId w:val="9"/>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12" w:name="bookmark16"/>
      <w:bookmarkEnd w:id="12"/>
      <w:r w:rsidRPr="006B3380">
        <w:rPr>
          <w:rFonts w:asciiTheme="majorHAnsi" w:eastAsia="Times New Roman" w:hAnsiTheme="majorHAnsi" w:cs="Times New Roman"/>
          <w:noProof/>
          <w:sz w:val="24"/>
          <w:szCs w:val="24"/>
          <w:lang w:val="es-ES" w:eastAsia="es-ES" w:bidi="es-ES"/>
        </w:rPr>
        <w:t>Decidir todos aquellos asuntos de interés para la Asociación y que no estén contemplados en los presentes Estatutos.</w:t>
      </w:r>
    </w:p>
    <w:p w:rsidR="00D22353" w:rsidRPr="006B3380" w:rsidRDefault="00D22353" w:rsidP="00D22353">
      <w:pPr>
        <w:widowControl w:val="0"/>
        <w:spacing w:after="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CAPITULO VI</w:t>
      </w:r>
    </w:p>
    <w:p w:rsidR="00D22353" w:rsidRPr="006B3380" w:rsidRDefault="00D22353" w:rsidP="00D22353">
      <w:pPr>
        <w:widowControl w:val="0"/>
        <w:spacing w:after="24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DE LA JUNTA DIRECTIVA</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dirección y administración de la Asociación estará confiada a la Junta Directiva, la cual estará integrada de la siguiente forma: Un Presidente, un Secretario, un Tesorero y cuatro Vocales.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Junta Directiva estará constituida por Hombres y Mujeres de forma equilibrada, salvo que no sea posible la participación de uno u otro sexo en tal forma.</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Los miembros de la Junta Directiva serán electos para un período de dos años pudiendo ser reelectos en el mismo cargo una vez mas, pudiendo ser reelectos despues en otro cargo una vez mas.(solo dos periodos continuos, despues alternos)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Junta Directiva sesionará ordinariamente una vez al mes y extraordinariamente cuantas veces sea necesario.</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El quórum necesario para que la Junta Directiva pueda sesionar será la mitad más uno de sus Miembros y sus acuerdos deberán ser tomados por la mayoría de los asistentes.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Junta Directiva tendrá las siguientes atribuciones:</w:t>
      </w:r>
    </w:p>
    <w:p w:rsidR="00D22353" w:rsidRPr="006B3380" w:rsidRDefault="00D22353" w:rsidP="00D22353">
      <w:pPr>
        <w:widowControl w:val="0"/>
        <w:numPr>
          <w:ilvl w:val="0"/>
          <w:numId w:val="10"/>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13" w:name="bookmark17"/>
      <w:bookmarkEnd w:id="13"/>
      <w:r w:rsidRPr="006B3380">
        <w:rPr>
          <w:rFonts w:asciiTheme="majorHAnsi" w:eastAsia="Times New Roman" w:hAnsiTheme="majorHAnsi" w:cs="Times New Roman"/>
          <w:noProof/>
          <w:sz w:val="24"/>
          <w:szCs w:val="24"/>
          <w:lang w:val="es-ES" w:eastAsia="es-ES" w:bidi="es-ES"/>
        </w:rPr>
        <w:lastRenderedPageBreak/>
        <w:t>Desarrollar las actividades necesarias para el logro de los fines de la Asociación.</w:t>
      </w:r>
    </w:p>
    <w:p w:rsidR="00D22353" w:rsidRPr="006B3380" w:rsidRDefault="00D22353" w:rsidP="00D22353">
      <w:pPr>
        <w:widowControl w:val="0"/>
        <w:numPr>
          <w:ilvl w:val="0"/>
          <w:numId w:val="10"/>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14" w:name="bookmark18"/>
      <w:bookmarkEnd w:id="14"/>
      <w:r w:rsidRPr="006B3380">
        <w:rPr>
          <w:rFonts w:asciiTheme="majorHAnsi" w:eastAsia="Times New Roman" w:hAnsiTheme="majorHAnsi" w:cs="Times New Roman"/>
          <w:noProof/>
          <w:sz w:val="24"/>
          <w:szCs w:val="24"/>
          <w:lang w:val="es-ES" w:eastAsia="es-ES" w:bidi="es-ES"/>
        </w:rPr>
        <w:t>Velar por la administración eficiente y eficaz del patrimonio de la Asociación con los fines exclusivos en la administracion del sistema de agua.</w:t>
      </w:r>
    </w:p>
    <w:p w:rsidR="00D22353" w:rsidRPr="006B3380" w:rsidRDefault="00D22353" w:rsidP="00D22353">
      <w:pPr>
        <w:widowControl w:val="0"/>
        <w:numPr>
          <w:ilvl w:val="0"/>
          <w:numId w:val="10"/>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15" w:name="bookmark19"/>
      <w:bookmarkEnd w:id="15"/>
      <w:r w:rsidRPr="006B3380">
        <w:rPr>
          <w:rFonts w:asciiTheme="majorHAnsi" w:eastAsia="Times New Roman" w:hAnsiTheme="majorHAnsi" w:cs="Times New Roman"/>
          <w:noProof/>
          <w:sz w:val="24"/>
          <w:szCs w:val="24"/>
          <w:lang w:val="es-ES" w:eastAsia="es-ES" w:bidi="es-ES"/>
        </w:rPr>
        <w:t>Elaborar la Memoria Anual de Labores de la Asociación.</w:t>
      </w:r>
    </w:p>
    <w:p w:rsidR="00D22353" w:rsidRPr="006B3380" w:rsidRDefault="00D22353" w:rsidP="00D22353">
      <w:pPr>
        <w:widowControl w:val="0"/>
        <w:numPr>
          <w:ilvl w:val="0"/>
          <w:numId w:val="10"/>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16" w:name="bookmark20"/>
      <w:bookmarkEnd w:id="16"/>
      <w:r w:rsidRPr="006B3380">
        <w:rPr>
          <w:rFonts w:asciiTheme="majorHAnsi" w:eastAsia="Times New Roman" w:hAnsiTheme="majorHAnsi" w:cs="Times New Roman"/>
          <w:noProof/>
          <w:sz w:val="24"/>
          <w:szCs w:val="24"/>
          <w:lang w:val="es-ES" w:eastAsia="es-ES" w:bidi="es-ES"/>
        </w:rPr>
        <w:t>Promover la elaboración de planes, programas, proyectos y presupuestos de la Asociación e informar a la Asamblea General.</w:t>
      </w:r>
    </w:p>
    <w:p w:rsidR="00D22353" w:rsidRPr="006B3380" w:rsidRDefault="00D22353" w:rsidP="00D22353">
      <w:pPr>
        <w:widowControl w:val="0"/>
        <w:numPr>
          <w:ilvl w:val="0"/>
          <w:numId w:val="10"/>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Convocar representantes de la municipalidad a las Asambleas Generales Ordinarias. </w:t>
      </w:r>
    </w:p>
    <w:p w:rsidR="00D22353" w:rsidRPr="006B3380" w:rsidRDefault="00D22353" w:rsidP="00D22353">
      <w:pPr>
        <w:widowControl w:val="0"/>
        <w:numPr>
          <w:ilvl w:val="0"/>
          <w:numId w:val="10"/>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17" w:name="bookmark21"/>
      <w:bookmarkEnd w:id="17"/>
      <w:r w:rsidRPr="006B3380">
        <w:rPr>
          <w:rFonts w:asciiTheme="majorHAnsi" w:eastAsia="Times New Roman" w:hAnsiTheme="majorHAnsi" w:cs="Times New Roman"/>
          <w:noProof/>
          <w:sz w:val="24"/>
          <w:szCs w:val="24"/>
          <w:lang w:val="es-ES" w:eastAsia="es-ES" w:bidi="es-ES"/>
        </w:rPr>
        <w:t>Velar por el cumplimiento de los Estatutos, Reglamento Interno, acuerdos y resoluciones de la Asamblea General y de la misma Junta Directiva.</w:t>
      </w:r>
    </w:p>
    <w:p w:rsidR="00D22353" w:rsidRPr="006B3380" w:rsidRDefault="00D22353" w:rsidP="00D22353">
      <w:pPr>
        <w:widowControl w:val="0"/>
        <w:numPr>
          <w:ilvl w:val="0"/>
          <w:numId w:val="10"/>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18" w:name="bookmark22"/>
      <w:bookmarkEnd w:id="18"/>
      <w:r w:rsidRPr="006B3380">
        <w:rPr>
          <w:rFonts w:asciiTheme="majorHAnsi" w:eastAsia="Times New Roman" w:hAnsiTheme="majorHAnsi" w:cs="Times New Roman"/>
          <w:noProof/>
          <w:sz w:val="24"/>
          <w:szCs w:val="24"/>
          <w:lang w:val="es-ES" w:eastAsia="es-ES" w:bidi="es-ES"/>
        </w:rPr>
        <w:t>Nombrar de entre los Miembros de la Asociación los Comités o Comisiones que consideren necesarios para el cumplimiento de los fines de la Asociación.</w:t>
      </w:r>
    </w:p>
    <w:p w:rsidR="00D22353" w:rsidRPr="006B3380" w:rsidRDefault="00D22353" w:rsidP="00D22353">
      <w:pPr>
        <w:widowControl w:val="0"/>
        <w:numPr>
          <w:ilvl w:val="0"/>
          <w:numId w:val="10"/>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19" w:name="bookmark23"/>
      <w:bookmarkEnd w:id="19"/>
      <w:r w:rsidRPr="006B3380">
        <w:rPr>
          <w:rFonts w:asciiTheme="majorHAnsi" w:eastAsia="Times New Roman" w:hAnsiTheme="majorHAnsi" w:cs="Times New Roman"/>
          <w:noProof/>
          <w:sz w:val="24"/>
          <w:szCs w:val="24"/>
          <w:lang w:val="es-ES" w:eastAsia="es-ES" w:bidi="es-ES"/>
        </w:rPr>
        <w:t>Convocar a sesiones ordinarias y extraordinarias de Asamblea General.</w:t>
      </w:r>
    </w:p>
    <w:p w:rsidR="00D22353" w:rsidRPr="006B3380" w:rsidRDefault="00D22353" w:rsidP="00D22353">
      <w:pPr>
        <w:widowControl w:val="0"/>
        <w:numPr>
          <w:ilvl w:val="0"/>
          <w:numId w:val="10"/>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20" w:name="bookmark24"/>
      <w:bookmarkEnd w:id="20"/>
      <w:r w:rsidRPr="006B3380">
        <w:rPr>
          <w:rFonts w:asciiTheme="majorHAnsi" w:eastAsia="Times New Roman" w:hAnsiTheme="majorHAnsi" w:cs="Times New Roman"/>
          <w:noProof/>
          <w:sz w:val="24"/>
          <w:szCs w:val="24"/>
          <w:lang w:val="es-ES" w:eastAsia="es-ES" w:bidi="es-ES"/>
        </w:rPr>
        <w:t xml:space="preserve">Decidir sobre las solicitudes de incorporación de nuevos miembros con criterios sociales, economicos y técnicos. </w:t>
      </w:r>
    </w:p>
    <w:p w:rsidR="00D22353" w:rsidRPr="006B3380" w:rsidRDefault="00D22353" w:rsidP="00D22353">
      <w:pPr>
        <w:widowControl w:val="0"/>
        <w:numPr>
          <w:ilvl w:val="0"/>
          <w:numId w:val="10"/>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21" w:name="bookmark25"/>
      <w:bookmarkEnd w:id="21"/>
      <w:r w:rsidRPr="006B3380">
        <w:rPr>
          <w:rFonts w:asciiTheme="majorHAnsi" w:eastAsia="Times New Roman" w:hAnsiTheme="majorHAnsi" w:cs="Times New Roman"/>
          <w:noProof/>
          <w:sz w:val="24"/>
          <w:szCs w:val="24"/>
          <w:lang w:val="es-ES" w:eastAsia="es-ES" w:bidi="es-ES"/>
        </w:rPr>
        <w:t>Resolver todos los asuntos que no sean competencia de la Asamblea General.</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Son atribuciones del Presidente:</w:t>
      </w:r>
    </w:p>
    <w:p w:rsidR="00D22353" w:rsidRPr="006B3380" w:rsidRDefault="00D22353" w:rsidP="00D22353">
      <w:pPr>
        <w:widowControl w:val="0"/>
        <w:numPr>
          <w:ilvl w:val="0"/>
          <w:numId w:val="11"/>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22" w:name="bookmark26"/>
      <w:bookmarkEnd w:id="22"/>
      <w:r w:rsidRPr="006B3380">
        <w:rPr>
          <w:rFonts w:asciiTheme="majorHAnsi" w:eastAsia="Times New Roman" w:hAnsiTheme="majorHAnsi" w:cs="Times New Roman"/>
          <w:noProof/>
          <w:sz w:val="24"/>
          <w:szCs w:val="24"/>
          <w:lang w:val="es-ES" w:eastAsia="es-ES" w:bidi="es-ES"/>
        </w:rPr>
        <w:t>Presidir las Sesiones Ordinarias y Extraordinarias de Asamblea General.</w:t>
      </w:r>
    </w:p>
    <w:p w:rsidR="00D22353" w:rsidRPr="006B3380" w:rsidRDefault="00D22353" w:rsidP="00D22353">
      <w:pPr>
        <w:widowControl w:val="0"/>
        <w:numPr>
          <w:ilvl w:val="0"/>
          <w:numId w:val="11"/>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23" w:name="bookmark27"/>
      <w:bookmarkEnd w:id="23"/>
      <w:r w:rsidRPr="006B3380">
        <w:rPr>
          <w:rFonts w:asciiTheme="majorHAnsi" w:eastAsia="Times New Roman" w:hAnsiTheme="majorHAnsi" w:cs="Times New Roman"/>
          <w:noProof/>
          <w:sz w:val="24"/>
          <w:szCs w:val="24"/>
          <w:lang w:val="es-ES" w:eastAsia="es-ES" w:bidi="es-ES"/>
        </w:rPr>
        <w:t xml:space="preserve">Velar por el cumplimiento de los acuerdos, resoluciones de la Junta Directiva y de la Asamblea General, así como de los Estatutos y Reglamento </w:t>
      </w:r>
      <w:r w:rsidRPr="006B3380">
        <w:rPr>
          <w:rFonts w:asciiTheme="majorHAnsi" w:eastAsia="Times New Roman" w:hAnsiTheme="majorHAnsi" w:cs="Times New Roman"/>
          <w:noProof/>
          <w:sz w:val="24"/>
          <w:szCs w:val="24"/>
          <w:lang w:val="es-ES" w:eastAsia="es-ES" w:bidi="es-ES"/>
        </w:rPr>
        <w:lastRenderedPageBreak/>
        <w:t>Interno de la Asociación.</w:t>
      </w:r>
    </w:p>
    <w:p w:rsidR="00D22353" w:rsidRPr="006B3380" w:rsidRDefault="00D22353" w:rsidP="00D22353">
      <w:pPr>
        <w:widowControl w:val="0"/>
        <w:numPr>
          <w:ilvl w:val="0"/>
          <w:numId w:val="11"/>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24" w:name="bookmark28"/>
      <w:bookmarkEnd w:id="24"/>
      <w:r w:rsidRPr="006B3380">
        <w:rPr>
          <w:rFonts w:asciiTheme="majorHAnsi" w:eastAsia="Times New Roman" w:hAnsiTheme="majorHAnsi" w:cs="Times New Roman"/>
          <w:noProof/>
          <w:sz w:val="24"/>
          <w:szCs w:val="24"/>
          <w:lang w:val="es-ES" w:eastAsia="es-ES" w:bidi="es-ES"/>
        </w:rPr>
        <w:t>Representar judicial y extrajudicialmente a la Asociación, pudiendo otorgar poderes previa autorización de la Junta Directiva.</w:t>
      </w:r>
    </w:p>
    <w:p w:rsidR="00D22353" w:rsidRPr="006B3380" w:rsidRDefault="00D22353" w:rsidP="00D22353">
      <w:pPr>
        <w:widowControl w:val="0"/>
        <w:numPr>
          <w:ilvl w:val="0"/>
          <w:numId w:val="11"/>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25" w:name="bookmark29"/>
      <w:bookmarkEnd w:id="25"/>
      <w:r w:rsidRPr="006B3380">
        <w:rPr>
          <w:rFonts w:asciiTheme="majorHAnsi" w:eastAsia="Times New Roman" w:hAnsiTheme="majorHAnsi" w:cs="Times New Roman"/>
          <w:noProof/>
          <w:sz w:val="24"/>
          <w:szCs w:val="24"/>
          <w:lang w:val="es-ES" w:eastAsia="es-ES" w:bidi="es-ES"/>
        </w:rPr>
        <w:t>Convocar a Sesiones Ordinarias y Extraordinarias de la Asamblea General y de la Junta Directiva.</w:t>
      </w:r>
    </w:p>
    <w:p w:rsidR="00D22353" w:rsidRPr="006B3380" w:rsidRDefault="00D22353" w:rsidP="00D22353">
      <w:pPr>
        <w:widowControl w:val="0"/>
        <w:numPr>
          <w:ilvl w:val="0"/>
          <w:numId w:val="11"/>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26" w:name="bookmark30"/>
      <w:bookmarkEnd w:id="26"/>
      <w:r w:rsidRPr="006B3380">
        <w:rPr>
          <w:rFonts w:asciiTheme="majorHAnsi" w:eastAsia="Times New Roman" w:hAnsiTheme="majorHAnsi" w:cs="Times New Roman"/>
          <w:noProof/>
          <w:sz w:val="24"/>
          <w:szCs w:val="24"/>
          <w:lang w:val="es-ES" w:eastAsia="es-ES" w:bidi="es-ES"/>
        </w:rPr>
        <w:t>Autorizar juntamente con el Tesorero las erogaciones que tenga que hacer la Asociación.</w:t>
      </w:r>
    </w:p>
    <w:p w:rsidR="00D22353" w:rsidRPr="006B3380" w:rsidRDefault="00D22353" w:rsidP="00D22353">
      <w:pPr>
        <w:widowControl w:val="0"/>
        <w:numPr>
          <w:ilvl w:val="0"/>
          <w:numId w:val="11"/>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27" w:name="bookmark31"/>
      <w:bookmarkEnd w:id="27"/>
      <w:r w:rsidRPr="006B3380">
        <w:rPr>
          <w:rFonts w:asciiTheme="majorHAnsi" w:eastAsia="Times New Roman" w:hAnsiTheme="majorHAnsi" w:cs="Times New Roman"/>
          <w:noProof/>
          <w:sz w:val="24"/>
          <w:szCs w:val="24"/>
          <w:lang w:val="es-ES" w:eastAsia="es-ES" w:bidi="es-ES"/>
        </w:rPr>
        <w:t>Presentar la Memoria de Labores de la Asociación y cualquier informe que le sea solicitado por la misma.</w:t>
      </w:r>
    </w:p>
    <w:p w:rsidR="00D22353" w:rsidRPr="006B3380" w:rsidRDefault="00D22353" w:rsidP="00D22353">
      <w:pPr>
        <w:widowControl w:val="0"/>
        <w:numPr>
          <w:ilvl w:val="0"/>
          <w:numId w:val="11"/>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Cualquier otra funcion que no esté contemplada y que a su cargo correspondan.</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Son atribuciones del Secretario:</w:t>
      </w:r>
    </w:p>
    <w:p w:rsidR="00D22353" w:rsidRPr="006B3380" w:rsidRDefault="00D22353" w:rsidP="00D22353">
      <w:pPr>
        <w:widowControl w:val="0"/>
        <w:numPr>
          <w:ilvl w:val="0"/>
          <w:numId w:val="12"/>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28" w:name="bookmark32"/>
      <w:bookmarkEnd w:id="28"/>
      <w:r w:rsidRPr="006B3380">
        <w:rPr>
          <w:rFonts w:asciiTheme="majorHAnsi" w:eastAsia="Times New Roman" w:hAnsiTheme="majorHAnsi" w:cs="Times New Roman"/>
          <w:noProof/>
          <w:sz w:val="24"/>
          <w:szCs w:val="24"/>
          <w:lang w:val="es-ES" w:eastAsia="es-ES" w:bidi="es-ES"/>
        </w:rPr>
        <w:t>Llevar los libros de actas de las sesiones de Asamblea General y de Junta Directiva.</w:t>
      </w:r>
    </w:p>
    <w:p w:rsidR="00D22353" w:rsidRPr="006B3380" w:rsidRDefault="00D22353" w:rsidP="00D22353">
      <w:pPr>
        <w:widowControl w:val="0"/>
        <w:numPr>
          <w:ilvl w:val="0"/>
          <w:numId w:val="12"/>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29" w:name="bookmark33"/>
      <w:bookmarkEnd w:id="29"/>
      <w:r w:rsidRPr="006B3380">
        <w:rPr>
          <w:rFonts w:asciiTheme="majorHAnsi" w:eastAsia="Times New Roman" w:hAnsiTheme="majorHAnsi" w:cs="Times New Roman"/>
          <w:noProof/>
          <w:sz w:val="24"/>
          <w:szCs w:val="24"/>
          <w:lang w:val="es-ES" w:eastAsia="es-ES" w:bidi="es-ES"/>
        </w:rPr>
        <w:t>Llevar el archivo de documentos y registros de los miembros de la Asociación.</w:t>
      </w:r>
    </w:p>
    <w:p w:rsidR="00D22353" w:rsidRPr="006B3380" w:rsidRDefault="00D22353" w:rsidP="00D22353">
      <w:pPr>
        <w:widowControl w:val="0"/>
        <w:numPr>
          <w:ilvl w:val="0"/>
          <w:numId w:val="12"/>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30" w:name="bookmark34"/>
      <w:bookmarkEnd w:id="30"/>
      <w:r w:rsidRPr="006B3380">
        <w:rPr>
          <w:rFonts w:asciiTheme="majorHAnsi" w:eastAsia="Times New Roman" w:hAnsiTheme="majorHAnsi" w:cs="Times New Roman"/>
          <w:noProof/>
          <w:sz w:val="24"/>
          <w:szCs w:val="24"/>
          <w:lang w:val="es-ES" w:eastAsia="es-ES" w:bidi="es-ES"/>
        </w:rPr>
        <w:t>Extender todas las certificaciones que fueran solicitadas a la Asociación.</w:t>
      </w:r>
    </w:p>
    <w:p w:rsidR="00D22353" w:rsidRPr="006B3380" w:rsidRDefault="00D22353" w:rsidP="00D22353">
      <w:pPr>
        <w:widowControl w:val="0"/>
        <w:numPr>
          <w:ilvl w:val="0"/>
          <w:numId w:val="12"/>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31" w:name="bookmark35"/>
      <w:bookmarkEnd w:id="31"/>
      <w:r w:rsidRPr="006B3380">
        <w:rPr>
          <w:rFonts w:asciiTheme="majorHAnsi" w:eastAsia="Times New Roman" w:hAnsiTheme="majorHAnsi" w:cs="Times New Roman"/>
          <w:noProof/>
          <w:sz w:val="24"/>
          <w:szCs w:val="24"/>
          <w:lang w:val="es-ES" w:eastAsia="es-ES" w:bidi="es-ES"/>
        </w:rPr>
        <w:t>Hacer y enviar las convocatorias a los miembros para las sesiones, Asambleas, otras.</w:t>
      </w:r>
    </w:p>
    <w:p w:rsidR="00D22353" w:rsidRPr="006B3380" w:rsidRDefault="00D22353" w:rsidP="00D22353">
      <w:pPr>
        <w:widowControl w:val="0"/>
        <w:numPr>
          <w:ilvl w:val="0"/>
          <w:numId w:val="12"/>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32" w:name="bookmark36"/>
      <w:bookmarkEnd w:id="32"/>
      <w:r w:rsidRPr="006B3380">
        <w:rPr>
          <w:rFonts w:asciiTheme="majorHAnsi" w:eastAsia="Times New Roman" w:hAnsiTheme="majorHAnsi" w:cs="Times New Roman"/>
          <w:noProof/>
          <w:sz w:val="24"/>
          <w:szCs w:val="24"/>
          <w:lang w:val="es-ES" w:eastAsia="es-ES" w:bidi="es-ES"/>
        </w:rPr>
        <w:t>Ser el órgano de comunicación de la Asociación.</w:t>
      </w:r>
    </w:p>
    <w:p w:rsidR="00D22353" w:rsidRPr="006B3380" w:rsidRDefault="00D22353" w:rsidP="00D22353">
      <w:pPr>
        <w:widowControl w:val="0"/>
        <w:numPr>
          <w:ilvl w:val="0"/>
          <w:numId w:val="12"/>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Resguardo del sello de la Asociación.</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Son atribuciones del Tesorero:</w:t>
      </w:r>
    </w:p>
    <w:p w:rsidR="00D22353" w:rsidRPr="006B3380" w:rsidRDefault="00D22353" w:rsidP="00D22353">
      <w:pPr>
        <w:widowControl w:val="0"/>
        <w:numPr>
          <w:ilvl w:val="0"/>
          <w:numId w:val="13"/>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33" w:name="bookmark37"/>
      <w:bookmarkEnd w:id="33"/>
      <w:r w:rsidRPr="006B3380">
        <w:rPr>
          <w:rFonts w:asciiTheme="majorHAnsi" w:eastAsia="Times New Roman" w:hAnsiTheme="majorHAnsi" w:cs="Times New Roman"/>
          <w:noProof/>
          <w:sz w:val="24"/>
          <w:szCs w:val="24"/>
          <w:lang w:val="es-ES" w:eastAsia="es-ES" w:bidi="es-ES"/>
        </w:rPr>
        <w:t xml:space="preserve">Recibir y depositar los fondos que la Asociación obtenga, en el Banco que la </w:t>
      </w:r>
      <w:r w:rsidRPr="006B3380">
        <w:rPr>
          <w:rFonts w:asciiTheme="majorHAnsi" w:eastAsia="Times New Roman" w:hAnsiTheme="majorHAnsi" w:cs="Times New Roman"/>
          <w:noProof/>
          <w:sz w:val="24"/>
          <w:szCs w:val="24"/>
          <w:lang w:val="es-ES" w:eastAsia="es-ES" w:bidi="es-ES"/>
        </w:rPr>
        <w:lastRenderedPageBreak/>
        <w:t>Junta Directiva seleccione.</w:t>
      </w:r>
    </w:p>
    <w:p w:rsidR="00D22353" w:rsidRPr="006B3380" w:rsidRDefault="00D22353" w:rsidP="00D22353">
      <w:pPr>
        <w:widowControl w:val="0"/>
        <w:numPr>
          <w:ilvl w:val="0"/>
          <w:numId w:val="13"/>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34" w:name="bookmark38"/>
      <w:bookmarkEnd w:id="34"/>
      <w:r w:rsidRPr="006B3380">
        <w:rPr>
          <w:rFonts w:asciiTheme="majorHAnsi" w:eastAsia="Times New Roman" w:hAnsiTheme="majorHAnsi" w:cs="Times New Roman"/>
          <w:noProof/>
          <w:sz w:val="24"/>
          <w:szCs w:val="24"/>
          <w:lang w:val="es-ES" w:eastAsia="es-ES" w:bidi="es-ES"/>
        </w:rPr>
        <w:t>Llevar o tener control directo de los libros de contabilidad de la Asociación.</w:t>
      </w:r>
    </w:p>
    <w:p w:rsidR="00D22353" w:rsidRPr="006B3380" w:rsidRDefault="00D22353" w:rsidP="00D22353">
      <w:pPr>
        <w:widowControl w:val="0"/>
        <w:numPr>
          <w:ilvl w:val="0"/>
          <w:numId w:val="13"/>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35" w:name="bookmark39"/>
      <w:bookmarkEnd w:id="35"/>
      <w:r w:rsidRPr="006B3380">
        <w:rPr>
          <w:rFonts w:asciiTheme="majorHAnsi" w:eastAsia="Times New Roman" w:hAnsiTheme="majorHAnsi" w:cs="Times New Roman"/>
          <w:noProof/>
          <w:sz w:val="24"/>
          <w:szCs w:val="24"/>
          <w:lang w:val="es-ES" w:eastAsia="es-ES" w:bidi="es-ES"/>
        </w:rPr>
        <w:t>Autorizar juntamente con el Presidente las erogaciones que la Asociación tenga que realizar.</w:t>
      </w:r>
    </w:p>
    <w:p w:rsidR="00D22353" w:rsidRPr="006B3380" w:rsidRDefault="00D22353" w:rsidP="00D22353">
      <w:pPr>
        <w:widowControl w:val="0"/>
        <w:numPr>
          <w:ilvl w:val="0"/>
          <w:numId w:val="13"/>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Resguardo del sello de los recibos de la Asociación.</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Son atribuciones de los Vocales:</w:t>
      </w:r>
    </w:p>
    <w:p w:rsidR="00D22353" w:rsidRPr="006B3380" w:rsidRDefault="00D22353" w:rsidP="00D22353">
      <w:pPr>
        <w:widowControl w:val="0"/>
        <w:numPr>
          <w:ilvl w:val="0"/>
          <w:numId w:val="14"/>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36" w:name="bookmark40"/>
      <w:bookmarkEnd w:id="36"/>
      <w:r w:rsidRPr="006B3380">
        <w:rPr>
          <w:rFonts w:asciiTheme="majorHAnsi" w:eastAsia="Times New Roman" w:hAnsiTheme="majorHAnsi" w:cs="Times New Roman"/>
          <w:noProof/>
          <w:sz w:val="24"/>
          <w:szCs w:val="24"/>
          <w:lang w:val="es-ES" w:eastAsia="es-ES" w:bidi="es-ES"/>
        </w:rPr>
        <w:t>Colaborar directamente con todos los miembros de la Junta Directiva.</w:t>
      </w:r>
    </w:p>
    <w:p w:rsidR="00D22353" w:rsidRPr="006B3380" w:rsidRDefault="00D22353" w:rsidP="00D22353">
      <w:pPr>
        <w:widowControl w:val="0"/>
        <w:numPr>
          <w:ilvl w:val="0"/>
          <w:numId w:val="14"/>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37" w:name="bookmark41"/>
      <w:bookmarkEnd w:id="37"/>
      <w:r w:rsidRPr="006B3380">
        <w:rPr>
          <w:rFonts w:asciiTheme="majorHAnsi" w:eastAsia="Times New Roman" w:hAnsiTheme="majorHAnsi" w:cs="Times New Roman"/>
          <w:noProof/>
          <w:sz w:val="24"/>
          <w:szCs w:val="24"/>
          <w:lang w:val="es-ES" w:eastAsia="es-ES" w:bidi="es-ES"/>
        </w:rPr>
        <w:t>Sustituir a cualquier Miembro de la Junta Directiva en caso de ausencia o impedimento.</w:t>
      </w:r>
    </w:p>
    <w:p w:rsidR="00D22353" w:rsidRPr="006B3380" w:rsidRDefault="00D22353" w:rsidP="00D22353">
      <w:pPr>
        <w:widowControl w:val="0"/>
        <w:numPr>
          <w:ilvl w:val="0"/>
          <w:numId w:val="14"/>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Presidir las Comisiones de Medio Ambiente, Educación Ambiental y Saneamieto Ambiental.</w:t>
      </w:r>
    </w:p>
    <w:p w:rsidR="00D22353" w:rsidRPr="006B3380" w:rsidRDefault="00D22353" w:rsidP="00D22353">
      <w:pPr>
        <w:widowControl w:val="0"/>
        <w:spacing w:after="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CAPITULO VII</w:t>
      </w:r>
    </w:p>
    <w:p w:rsidR="00D22353" w:rsidRPr="006B3380" w:rsidRDefault="00D22353" w:rsidP="00D22353">
      <w:pPr>
        <w:widowControl w:val="0"/>
        <w:spacing w:after="24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JUNTA DE VIGILANCIA</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Junta de Vigilancia es el órgano encargado de la supervisión de todas las actividades de la Asociación y fiscaliza los actos de la Junta Directiva y la aplicación efectiva del Reglamento Interno para la administración, operación y mantenimiento del sistema de agua.</w:t>
      </w:r>
    </w:p>
    <w:p w:rsidR="00D22353" w:rsidRPr="006B3380" w:rsidRDefault="00D22353" w:rsidP="00D22353">
      <w:pPr>
        <w:widowControl w:val="0"/>
        <w:spacing w:before="120" w:after="240" w:line="360" w:lineRule="auto"/>
        <w:ind w:left="708"/>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Junta de Vigilancia estará integrada por 3 personas Miembros de la Asociacion, y ocuparán su cargo por un periodo de dos años, según estatutos y reglamento interno, estos miembros deberán ser electos en Asamblea General de Asociados del sistema de agua.</w:t>
      </w:r>
    </w:p>
    <w:p w:rsidR="00D22353" w:rsidRPr="006B3380" w:rsidRDefault="00D22353" w:rsidP="00D22353">
      <w:pPr>
        <w:widowControl w:val="0"/>
        <w:spacing w:before="120" w:after="240" w:line="360" w:lineRule="auto"/>
        <w:ind w:left="708"/>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La junta de vigilancia será electa en la misma Asamblea General Ordinaria que sea electa la Jjunta Directiva </w:t>
      </w:r>
    </w:p>
    <w:p w:rsidR="00D22353" w:rsidRPr="006B3380" w:rsidRDefault="00D22353" w:rsidP="00D22353">
      <w:pPr>
        <w:widowControl w:val="0"/>
        <w:spacing w:before="120" w:after="240" w:line="360" w:lineRule="auto"/>
        <w:ind w:left="708"/>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 Los cargos de los miembros /as de la Junta de Vigilancia son: </w:t>
      </w:r>
    </w:p>
    <w:p w:rsidR="00D22353" w:rsidRPr="006B3380" w:rsidRDefault="00D22353" w:rsidP="00D22353">
      <w:pPr>
        <w:widowControl w:val="0"/>
        <w:numPr>
          <w:ilvl w:val="0"/>
          <w:numId w:val="20"/>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lastRenderedPageBreak/>
        <w:t>Presidente.</w:t>
      </w:r>
    </w:p>
    <w:p w:rsidR="00D22353" w:rsidRPr="006B3380" w:rsidRDefault="00D22353" w:rsidP="00D22353">
      <w:pPr>
        <w:widowControl w:val="0"/>
        <w:numPr>
          <w:ilvl w:val="0"/>
          <w:numId w:val="20"/>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Secretario</w:t>
      </w:r>
    </w:p>
    <w:p w:rsidR="00D22353" w:rsidRPr="006B3380" w:rsidRDefault="00D22353" w:rsidP="00D22353">
      <w:pPr>
        <w:widowControl w:val="0"/>
        <w:numPr>
          <w:ilvl w:val="0"/>
          <w:numId w:val="20"/>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Tesorero </w:t>
      </w:r>
    </w:p>
    <w:p w:rsidR="00D22353" w:rsidRPr="006B3380" w:rsidRDefault="00D22353" w:rsidP="00D22353">
      <w:pPr>
        <w:widowControl w:val="0"/>
        <w:spacing w:before="120" w:after="240" w:line="360" w:lineRule="auto"/>
        <w:ind w:left="720"/>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Las Funciones y requisitos de los miembros /as integrantes de la Junta de Vigilancia están descritos en el Reglamento Interno de la Asociación.</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Junta de Vigilancia sesionará cada mes ordinariamente y extraordinariamente cuando sea convocada por el Presidente o por lo memos a solicitud o iniciativa de dos de sus miembros. Para que la sesión sea valida deberán concurrir dos de sus miembros y las resoluciones serán por mayoría votos.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Los Miembros /as de la Junta de Vigilancia serán reemplazados de sus cargos en cualquier tiempo cuando a juicio de la Asamblea General, no estén cumpliendo a cabalidad con sus obligaciones.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Junta de Vigilancia puede sugerir la sanción o destitución de un miembro de la Junta Directiva; en Asamblea General, luego la Asamblea nombrará una comisión investigadora y determinará la resolución.</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Son atribuciones de la Junta de Vigilancia las Siguientes:</w:t>
      </w:r>
    </w:p>
    <w:p w:rsidR="00D22353" w:rsidRPr="006B3380" w:rsidRDefault="00D22353" w:rsidP="00D22353">
      <w:pPr>
        <w:widowControl w:val="0"/>
        <w:numPr>
          <w:ilvl w:val="0"/>
          <w:numId w:val="21"/>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Velar por el fiel cumplimiento de las funciones de la Junta Directiva.</w:t>
      </w:r>
    </w:p>
    <w:p w:rsidR="00D22353" w:rsidRPr="006B3380" w:rsidRDefault="00D22353" w:rsidP="00D22353">
      <w:pPr>
        <w:widowControl w:val="0"/>
        <w:numPr>
          <w:ilvl w:val="0"/>
          <w:numId w:val="21"/>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Informar a la Asamblea General de cualquier situación que surja dentro de la Junta Directiva  que vayan en contra de los intereses de la Asociación, sus Asociados y demás usuarios del sistema de agua.</w:t>
      </w:r>
    </w:p>
    <w:p w:rsidR="00D22353" w:rsidRPr="006B3380" w:rsidRDefault="00D22353" w:rsidP="00D22353">
      <w:pPr>
        <w:widowControl w:val="0"/>
        <w:numPr>
          <w:ilvl w:val="0"/>
          <w:numId w:val="21"/>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Solicitar a la Junta Directiva cualquier informe que crea conveniente.</w:t>
      </w:r>
    </w:p>
    <w:p w:rsidR="00D22353" w:rsidRPr="006B3380" w:rsidRDefault="00D22353" w:rsidP="00D22353">
      <w:pPr>
        <w:widowControl w:val="0"/>
        <w:numPr>
          <w:ilvl w:val="0"/>
          <w:numId w:val="21"/>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Evaluar el trabajo de la Junta Directiva y hacer las recomendaciones pertinentes a los mismos o a la Asamblea General.</w:t>
      </w:r>
    </w:p>
    <w:p w:rsidR="00D22353" w:rsidRPr="006B3380" w:rsidRDefault="00D22353" w:rsidP="00D22353">
      <w:pPr>
        <w:widowControl w:val="0"/>
        <w:numPr>
          <w:ilvl w:val="0"/>
          <w:numId w:val="21"/>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lastRenderedPageBreak/>
        <w:t>Apoyar a la Junta Directiva, cuando esta requiera de su colaboración.</w:t>
      </w:r>
    </w:p>
    <w:p w:rsidR="00D22353" w:rsidRPr="006B3380" w:rsidRDefault="00D22353" w:rsidP="00D22353">
      <w:pPr>
        <w:widowControl w:val="0"/>
        <w:numPr>
          <w:ilvl w:val="0"/>
          <w:numId w:val="21"/>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Supervisar la recepción, custodia o intervención de los fondos de la Asociación, realizando a los responsables de los mismos la sugerencia y recomendaciones del caso.</w:t>
      </w:r>
    </w:p>
    <w:p w:rsidR="00D22353" w:rsidRPr="006B3380" w:rsidRDefault="00D22353" w:rsidP="00D22353">
      <w:pPr>
        <w:widowControl w:val="0"/>
        <w:numPr>
          <w:ilvl w:val="0"/>
          <w:numId w:val="21"/>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Velar porque la contabilidad se lleve actualizada, los inventarios, ademas que se elaboren informes y se den a conocer en su debido tiempo.</w:t>
      </w:r>
    </w:p>
    <w:p w:rsidR="00D22353" w:rsidRPr="006B3380" w:rsidRDefault="00D22353" w:rsidP="00D22353">
      <w:pPr>
        <w:widowControl w:val="0"/>
        <w:numPr>
          <w:ilvl w:val="0"/>
          <w:numId w:val="21"/>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Realizar u ordenar que se practiquen arqueos generales o especiales y cuando lo estime conveniente, ordenar auditorias por medio de organismo público o privados debidamente seleccionados para ello.</w:t>
      </w:r>
    </w:p>
    <w:p w:rsidR="00D22353" w:rsidRPr="006B3380" w:rsidRDefault="00D22353" w:rsidP="00D22353">
      <w:pPr>
        <w:widowControl w:val="0"/>
        <w:numPr>
          <w:ilvl w:val="0"/>
          <w:numId w:val="21"/>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Velar por que el servicio de agua se preste eficientemente y equitativo.</w:t>
      </w:r>
    </w:p>
    <w:p w:rsidR="00D22353" w:rsidRPr="006B3380" w:rsidRDefault="00D22353" w:rsidP="00D22353">
      <w:pPr>
        <w:widowControl w:val="0"/>
        <w:numPr>
          <w:ilvl w:val="0"/>
          <w:numId w:val="21"/>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Informar de cualquier anomalía y hallazgos por parte de la administración a la Junta Directiva o a la Asamblea General.</w:t>
      </w:r>
    </w:p>
    <w:p w:rsidR="00D22353" w:rsidRPr="006B3380" w:rsidRDefault="00D22353" w:rsidP="00D22353">
      <w:pPr>
        <w:widowControl w:val="0"/>
        <w:numPr>
          <w:ilvl w:val="0"/>
          <w:numId w:val="21"/>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Algunas de las atribuciones serán delegadas entre los miembros /as de la Junta de Vigilancia para su cumplimiento.</w:t>
      </w:r>
    </w:p>
    <w:p w:rsidR="00D22353" w:rsidRPr="00CB35DF" w:rsidRDefault="00D22353" w:rsidP="00D22353">
      <w:pPr>
        <w:widowControl w:val="0"/>
        <w:numPr>
          <w:ilvl w:val="0"/>
          <w:numId w:val="21"/>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Cumplir y hacer cumplir los presentes Estatutos y el Reglamento interno.</w:t>
      </w:r>
    </w:p>
    <w:p w:rsidR="00D22353" w:rsidRPr="006B3380" w:rsidRDefault="00D22353" w:rsidP="00D22353">
      <w:pPr>
        <w:widowControl w:val="0"/>
        <w:spacing w:after="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CAPITULO VIII</w:t>
      </w:r>
    </w:p>
    <w:p w:rsidR="00D22353" w:rsidRPr="006B3380" w:rsidRDefault="00D22353" w:rsidP="00D22353">
      <w:pPr>
        <w:widowControl w:val="0"/>
        <w:spacing w:after="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DE LOS MIEMBROS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Asociación tendrá las siguientes clases de miembros:</w:t>
      </w:r>
    </w:p>
    <w:p w:rsidR="00D22353" w:rsidRPr="006B3380" w:rsidRDefault="00D22353" w:rsidP="00D22353">
      <w:pPr>
        <w:widowControl w:val="0"/>
        <w:numPr>
          <w:ilvl w:val="0"/>
          <w:numId w:val="15"/>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38" w:name="bookmark42"/>
      <w:bookmarkEnd w:id="38"/>
      <w:r w:rsidRPr="006B3380">
        <w:rPr>
          <w:rFonts w:asciiTheme="majorHAnsi" w:eastAsia="Times New Roman" w:hAnsiTheme="majorHAnsi" w:cs="Times New Roman"/>
          <w:noProof/>
          <w:sz w:val="24"/>
          <w:szCs w:val="24"/>
          <w:lang w:val="es-ES" w:eastAsia="es-ES" w:bidi="es-ES"/>
        </w:rPr>
        <w:t>Usuarios.</w:t>
      </w:r>
    </w:p>
    <w:p w:rsidR="00D22353" w:rsidRPr="006B3380" w:rsidRDefault="00D22353" w:rsidP="00D22353">
      <w:pPr>
        <w:widowControl w:val="0"/>
        <w:numPr>
          <w:ilvl w:val="0"/>
          <w:numId w:val="15"/>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39" w:name="bookmark43"/>
      <w:bookmarkEnd w:id="39"/>
      <w:r w:rsidRPr="006B3380">
        <w:rPr>
          <w:rFonts w:asciiTheme="majorHAnsi" w:eastAsia="Times New Roman" w:hAnsiTheme="majorHAnsi" w:cs="Times New Roman"/>
          <w:noProof/>
          <w:sz w:val="24"/>
          <w:szCs w:val="24"/>
          <w:lang w:val="es-ES" w:eastAsia="es-ES" w:bidi="es-ES"/>
        </w:rPr>
        <w:t>Asociados Activos.</w:t>
      </w:r>
    </w:p>
    <w:p w:rsidR="00D22353" w:rsidRPr="006B3380" w:rsidRDefault="00D22353" w:rsidP="00D22353">
      <w:pPr>
        <w:widowControl w:val="0"/>
        <w:numPr>
          <w:ilvl w:val="0"/>
          <w:numId w:val="15"/>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40" w:name="bookmark44"/>
      <w:bookmarkEnd w:id="40"/>
      <w:r w:rsidRPr="006B3380">
        <w:rPr>
          <w:rFonts w:asciiTheme="majorHAnsi" w:eastAsia="Times New Roman" w:hAnsiTheme="majorHAnsi" w:cs="Times New Roman"/>
          <w:noProof/>
          <w:sz w:val="24"/>
          <w:szCs w:val="24"/>
          <w:lang w:val="es-ES" w:eastAsia="es-ES" w:bidi="es-ES"/>
        </w:rPr>
        <w:t>Asociados Honorarios.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Se entenderá por Usuario, Asociado Activo y Honorario lo siguiente: </w:t>
      </w:r>
    </w:p>
    <w:p w:rsidR="00D22353" w:rsidRPr="006B3380" w:rsidRDefault="00D22353" w:rsidP="00D22353">
      <w:pPr>
        <w:widowControl w:val="0"/>
        <w:spacing w:before="120" w:after="240" w:line="360" w:lineRule="auto"/>
        <w:ind w:left="708"/>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lastRenderedPageBreak/>
        <w:t>Usuarios: Son todas las personas inscritas como usuarias del servicio a las cuales les ha instalado una acometida de agua en su domicilio, se beneficiarán del sistema de agua potable y están sujetos al cumplimiento del reglamento interno para la administración, operación y mantenimiento del sistema de agua potable, amparado por estos estatutos y no participan en la Asamblea de socios. Los tipos de usuarios se ampliaran en el Reglamento Interno.</w:t>
      </w:r>
    </w:p>
    <w:p w:rsidR="00D22353" w:rsidRPr="006B3380" w:rsidRDefault="00D22353" w:rsidP="00D22353">
      <w:pPr>
        <w:widowControl w:val="0"/>
        <w:spacing w:before="120" w:after="240" w:line="360" w:lineRule="auto"/>
        <w:ind w:left="708"/>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Asociados Activos: Los residentes dentro de los límites del área de beneficio del sistema de agua potable, así mismos usuarios del servicio de agua y afiliados mediante procedimientos determinados por la Asamblea General de Asociados, y participan en las Asambleas con voz y voto.</w:t>
      </w:r>
    </w:p>
    <w:p w:rsidR="00D22353" w:rsidRPr="006B3380" w:rsidRDefault="00D22353" w:rsidP="00D22353">
      <w:pPr>
        <w:widowControl w:val="0"/>
        <w:spacing w:before="120" w:after="240" w:line="360" w:lineRule="auto"/>
        <w:ind w:left="708"/>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Asociados Honorarios: Todas aquellas personas que, por reconocimiento de la Asamblea General, se les otorgue esa calidad de Asociado Honorario.</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Podrán ser Asociados todas las personas mayores de dieciocho años, sin distinción de raza, credo, religión e ideología política, que lo soliciten por escrito a la Junta Directiva.</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Son derechos de los Asociados Activos:</w:t>
      </w:r>
    </w:p>
    <w:p w:rsidR="00D22353" w:rsidRPr="006B3380" w:rsidRDefault="00D22353" w:rsidP="00D22353">
      <w:pPr>
        <w:widowControl w:val="0"/>
        <w:numPr>
          <w:ilvl w:val="0"/>
          <w:numId w:val="1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Tener voz y voto en las de liberaciones de la Asamblea General.</w:t>
      </w:r>
    </w:p>
    <w:p w:rsidR="00D22353" w:rsidRPr="006B3380" w:rsidRDefault="00D22353" w:rsidP="00D22353">
      <w:pPr>
        <w:widowControl w:val="0"/>
        <w:numPr>
          <w:ilvl w:val="0"/>
          <w:numId w:val="1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41" w:name="bookmark45"/>
      <w:bookmarkEnd w:id="41"/>
      <w:r w:rsidRPr="006B3380">
        <w:rPr>
          <w:rFonts w:asciiTheme="majorHAnsi" w:eastAsia="Times New Roman" w:hAnsiTheme="majorHAnsi" w:cs="Times New Roman"/>
          <w:noProof/>
          <w:sz w:val="24"/>
          <w:szCs w:val="24"/>
          <w:lang w:val="es-ES" w:eastAsia="es-ES" w:bidi="es-ES"/>
        </w:rPr>
        <w:t>Gozar de los beneficios del servicio de agua potable</w:t>
      </w:r>
    </w:p>
    <w:p w:rsidR="00D22353" w:rsidRPr="006B3380" w:rsidRDefault="00D22353" w:rsidP="00D22353">
      <w:pPr>
        <w:widowControl w:val="0"/>
        <w:numPr>
          <w:ilvl w:val="0"/>
          <w:numId w:val="1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Optar a cargos Directivos llenando los requisitos que señalen los Estatutos de la Asociación.</w:t>
      </w:r>
    </w:p>
    <w:p w:rsidR="00D22353" w:rsidRPr="006B3380" w:rsidRDefault="00D22353" w:rsidP="00D22353">
      <w:pPr>
        <w:widowControl w:val="0"/>
        <w:numPr>
          <w:ilvl w:val="0"/>
          <w:numId w:val="1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Ser suscritor de un contrato de servicio de abastecimiento de agua</w:t>
      </w:r>
    </w:p>
    <w:p w:rsidR="00D22353" w:rsidRPr="006B3380" w:rsidRDefault="00D22353" w:rsidP="00D22353">
      <w:pPr>
        <w:widowControl w:val="0"/>
        <w:numPr>
          <w:ilvl w:val="0"/>
          <w:numId w:val="1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Solicitar y obtener información de los organismos de dirección de la Asociación, información sobre la administración financiera, funcionamiento del sistema y de la ejecución de los programas y proyectos; Así como el mejoramiento del servicio del sistema de agua potable</w:t>
      </w:r>
    </w:p>
    <w:p w:rsidR="00D22353" w:rsidRPr="006B3380" w:rsidRDefault="00D22353" w:rsidP="00D22353">
      <w:pPr>
        <w:widowControl w:val="0"/>
        <w:numPr>
          <w:ilvl w:val="0"/>
          <w:numId w:val="1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lastRenderedPageBreak/>
        <w:t>Realizar reclamos por escrito ante la Junta Directiva, la que deberá notificar por insatisfacción del Servicio de agua</w:t>
      </w:r>
    </w:p>
    <w:p w:rsidR="00D22353" w:rsidRPr="006B3380" w:rsidRDefault="00D22353" w:rsidP="00D22353">
      <w:pPr>
        <w:widowControl w:val="0"/>
        <w:numPr>
          <w:ilvl w:val="0"/>
          <w:numId w:val="1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Retirarse voluntariamente de la Asociación, sin perder el derecho de Usuario /a, informando por escrito a la Junta Directiva, la que deberá notificar su aceptación o no en un plazo máximo de ocho días.</w:t>
      </w:r>
    </w:p>
    <w:p w:rsidR="00D22353" w:rsidRPr="006B3380" w:rsidRDefault="00D22353" w:rsidP="00D22353">
      <w:pPr>
        <w:widowControl w:val="0"/>
        <w:numPr>
          <w:ilvl w:val="0"/>
          <w:numId w:val="1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Tener derecho a los servicios proporcionados por la Asociación en igualdad de condiciones.</w:t>
      </w:r>
    </w:p>
    <w:p w:rsidR="00D22353" w:rsidRPr="006B3380" w:rsidRDefault="00D22353" w:rsidP="00D22353">
      <w:pPr>
        <w:widowControl w:val="0"/>
        <w:numPr>
          <w:ilvl w:val="0"/>
          <w:numId w:val="1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Apelar ante la Asamblea General por decisiones de suspensión y exclusión, Por escrito. que se le atienda en un periodo de ocho a quince días en Asamblea general ordinaria o extraordinaria, según reglamento interno</w:t>
      </w:r>
    </w:p>
    <w:p w:rsidR="00D22353" w:rsidRPr="006B3380" w:rsidRDefault="00D22353" w:rsidP="00D22353">
      <w:pPr>
        <w:widowControl w:val="0"/>
        <w:numPr>
          <w:ilvl w:val="0"/>
          <w:numId w:val="17"/>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42" w:name="bookmark46"/>
      <w:bookmarkEnd w:id="42"/>
      <w:r w:rsidRPr="006B3380">
        <w:rPr>
          <w:rFonts w:asciiTheme="majorHAnsi" w:eastAsia="Times New Roman" w:hAnsiTheme="majorHAnsi" w:cs="Times New Roman"/>
          <w:noProof/>
          <w:sz w:val="24"/>
          <w:szCs w:val="24"/>
          <w:lang w:val="es-ES" w:eastAsia="es-ES" w:bidi="es-ES"/>
        </w:rPr>
        <w:t>Los demás que les señalen los Estatutos y Reglamento Interno de la Asociación.</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Son deberes de los Asociados Activos:</w:t>
      </w:r>
    </w:p>
    <w:p w:rsidR="00D22353" w:rsidRPr="006B3380" w:rsidRDefault="00D22353" w:rsidP="00D22353">
      <w:pPr>
        <w:widowControl w:val="0"/>
        <w:numPr>
          <w:ilvl w:val="0"/>
          <w:numId w:val="1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43" w:name="bookmark47"/>
      <w:bookmarkStart w:id="44" w:name="bookmark48"/>
      <w:bookmarkEnd w:id="43"/>
      <w:bookmarkEnd w:id="44"/>
      <w:r w:rsidRPr="006B3380">
        <w:rPr>
          <w:rFonts w:asciiTheme="majorHAnsi" w:eastAsia="Times New Roman" w:hAnsiTheme="majorHAnsi" w:cs="Times New Roman"/>
          <w:noProof/>
          <w:sz w:val="24"/>
          <w:szCs w:val="24"/>
          <w:lang w:val="es-ES" w:eastAsia="es-ES" w:bidi="es-ES"/>
        </w:rPr>
        <w:t>Asistir con puntualidad a sesiones de Asamblea General.</w:t>
      </w:r>
    </w:p>
    <w:p w:rsidR="00D22353" w:rsidRPr="006B3380" w:rsidRDefault="00D22353" w:rsidP="00D22353">
      <w:pPr>
        <w:widowControl w:val="0"/>
        <w:numPr>
          <w:ilvl w:val="0"/>
          <w:numId w:val="1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Participar en las actividades de la Asociación.</w:t>
      </w:r>
    </w:p>
    <w:p w:rsidR="00D22353" w:rsidRPr="006B3380" w:rsidRDefault="00D22353" w:rsidP="00D22353">
      <w:pPr>
        <w:widowControl w:val="0"/>
        <w:numPr>
          <w:ilvl w:val="0"/>
          <w:numId w:val="1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Cumplir con responsabilidad, honestidad y honradez los cargos y funciones que se les encomienden. </w:t>
      </w:r>
    </w:p>
    <w:p w:rsidR="00D22353" w:rsidRPr="006B3380" w:rsidRDefault="00D22353" w:rsidP="00D22353">
      <w:pPr>
        <w:widowControl w:val="0"/>
        <w:numPr>
          <w:ilvl w:val="0"/>
          <w:numId w:val="1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Pagar oportunamente las cuotas por el servicio de agua recibido, en Las fechas estipuladas en el reglamento interno.</w:t>
      </w:r>
    </w:p>
    <w:p w:rsidR="00D22353" w:rsidRPr="006B3380" w:rsidRDefault="00D22353" w:rsidP="00D22353">
      <w:pPr>
        <w:widowControl w:val="0"/>
        <w:numPr>
          <w:ilvl w:val="0"/>
          <w:numId w:val="1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Abstenerse de ejecutar por acción u omisión actos que puedan desestabilizar la económica, financiera y el prestigio social de la Asociación. </w:t>
      </w:r>
    </w:p>
    <w:p w:rsidR="00D22353" w:rsidRPr="006B3380" w:rsidRDefault="00D22353" w:rsidP="00D22353">
      <w:pPr>
        <w:widowControl w:val="0"/>
        <w:numPr>
          <w:ilvl w:val="0"/>
          <w:numId w:val="1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Aceptar y cumplir las resoluciones y acuerdos tomados por la Junta Directiva y Asamblea General, Ordinaria o Extraordinaria.</w:t>
      </w:r>
    </w:p>
    <w:p w:rsidR="00D22353" w:rsidRPr="006B3380" w:rsidRDefault="00D22353" w:rsidP="00D22353">
      <w:pPr>
        <w:widowControl w:val="0"/>
        <w:numPr>
          <w:ilvl w:val="0"/>
          <w:numId w:val="1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Abstenerse de promover o propagar asuntos políticos, religiosos o raciales </w:t>
      </w:r>
      <w:r w:rsidRPr="006B3380">
        <w:rPr>
          <w:rFonts w:asciiTheme="majorHAnsi" w:eastAsia="Times New Roman" w:hAnsiTheme="majorHAnsi" w:cs="Times New Roman"/>
          <w:noProof/>
          <w:sz w:val="24"/>
          <w:szCs w:val="24"/>
          <w:lang w:val="es-ES" w:eastAsia="es-ES" w:bidi="es-ES"/>
        </w:rPr>
        <w:lastRenderedPageBreak/>
        <w:t>dentro del seno de la Asociación.</w:t>
      </w:r>
    </w:p>
    <w:p w:rsidR="00D22353" w:rsidRPr="006B3380" w:rsidRDefault="00D22353" w:rsidP="00D22353">
      <w:pPr>
        <w:widowControl w:val="0"/>
        <w:numPr>
          <w:ilvl w:val="0"/>
          <w:numId w:val="1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Velar por el buen funcionamiento y cuidado del sistema de agua.</w:t>
      </w:r>
    </w:p>
    <w:p w:rsidR="00D22353" w:rsidRPr="006B3380" w:rsidRDefault="00D22353" w:rsidP="00D22353">
      <w:pPr>
        <w:widowControl w:val="0"/>
        <w:numPr>
          <w:ilvl w:val="0"/>
          <w:numId w:val="1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Contribuir con su esfuerzo personal al desarrollo sostenible de la Asociación.</w:t>
      </w:r>
    </w:p>
    <w:p w:rsidR="00D22353" w:rsidRPr="006B3380" w:rsidRDefault="00D22353" w:rsidP="00D22353">
      <w:pPr>
        <w:widowControl w:val="0"/>
        <w:numPr>
          <w:ilvl w:val="0"/>
          <w:numId w:val="1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Cumplir estos Estatutos, el Reglamento Interno para la Administración del Sistema de Agua Potable y obedecer las disposiciones de la Asamblea General, Junta Directiva y Junta de Vigilancia, siempre que estén relacionados con los fines de La Asociación. </w:t>
      </w:r>
    </w:p>
    <w:p w:rsidR="00D22353" w:rsidRPr="006B3380" w:rsidRDefault="00D22353" w:rsidP="00D22353">
      <w:pPr>
        <w:widowControl w:val="0"/>
        <w:numPr>
          <w:ilvl w:val="0"/>
          <w:numId w:val="1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Cooperar en el desarrollo de aquellas actividades propias de la Asociación.</w:t>
      </w:r>
    </w:p>
    <w:p w:rsidR="00D22353" w:rsidRPr="006B3380" w:rsidRDefault="00D22353" w:rsidP="00D22353">
      <w:pPr>
        <w:widowControl w:val="0"/>
        <w:numPr>
          <w:ilvl w:val="0"/>
          <w:numId w:val="1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45" w:name="bookmark49"/>
      <w:bookmarkEnd w:id="45"/>
      <w:r w:rsidRPr="006B3380">
        <w:rPr>
          <w:rFonts w:asciiTheme="majorHAnsi" w:eastAsia="Times New Roman" w:hAnsiTheme="majorHAnsi" w:cs="Times New Roman"/>
          <w:noProof/>
          <w:sz w:val="24"/>
          <w:szCs w:val="24"/>
          <w:lang w:val="es-ES" w:eastAsia="es-ES" w:bidi="es-ES"/>
        </w:rPr>
        <w:t>Cancelar las cuotas acordadas en Asamblea General.</w:t>
      </w:r>
    </w:p>
    <w:p w:rsidR="00D22353" w:rsidRPr="006B3380" w:rsidRDefault="00D22353" w:rsidP="00D22353">
      <w:pPr>
        <w:widowControl w:val="0"/>
        <w:numPr>
          <w:ilvl w:val="0"/>
          <w:numId w:val="1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46" w:name="bookmark50"/>
      <w:bookmarkEnd w:id="46"/>
      <w:r w:rsidRPr="006B3380">
        <w:rPr>
          <w:rFonts w:asciiTheme="majorHAnsi" w:eastAsia="Times New Roman" w:hAnsiTheme="majorHAnsi" w:cs="Times New Roman"/>
          <w:noProof/>
          <w:sz w:val="24"/>
          <w:szCs w:val="24"/>
          <w:lang w:val="es-ES" w:eastAsia="es-ES" w:bidi="es-ES"/>
        </w:rPr>
        <w:t>Cumplir y hacer cumplir los presentes Estatutos, Reglamento Interno, acuerdos y resoluciones de la Asamblea General.</w:t>
      </w:r>
    </w:p>
    <w:p w:rsidR="00D22353" w:rsidRPr="006B3380" w:rsidRDefault="00D22353" w:rsidP="00D22353">
      <w:pPr>
        <w:widowControl w:val="0"/>
        <w:numPr>
          <w:ilvl w:val="0"/>
          <w:numId w:val="18"/>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47" w:name="bookmark51"/>
      <w:bookmarkEnd w:id="47"/>
      <w:r w:rsidRPr="006B3380">
        <w:rPr>
          <w:rFonts w:asciiTheme="majorHAnsi" w:eastAsia="Times New Roman" w:hAnsiTheme="majorHAnsi" w:cs="Times New Roman"/>
          <w:noProof/>
          <w:sz w:val="24"/>
          <w:szCs w:val="24"/>
          <w:lang w:val="es-ES" w:eastAsia="es-ES" w:bidi="es-ES"/>
        </w:rPr>
        <w:t>Los demás que les señalen los Estatutos y Reglamento Interno de la Asociación.</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calidad de Asociado se perderá por las causas siguientes:</w:t>
      </w:r>
    </w:p>
    <w:p w:rsidR="00D22353" w:rsidRPr="006B3380" w:rsidRDefault="00D22353" w:rsidP="00D22353">
      <w:pPr>
        <w:widowControl w:val="0"/>
        <w:numPr>
          <w:ilvl w:val="0"/>
          <w:numId w:val="19"/>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48" w:name="bookmark52"/>
      <w:bookmarkEnd w:id="48"/>
      <w:r w:rsidRPr="006B3380">
        <w:rPr>
          <w:rFonts w:asciiTheme="majorHAnsi" w:eastAsia="Times New Roman" w:hAnsiTheme="majorHAnsi" w:cs="Times New Roman"/>
          <w:noProof/>
          <w:sz w:val="24"/>
          <w:szCs w:val="24"/>
          <w:lang w:val="es-ES" w:eastAsia="es-ES" w:bidi="es-ES"/>
        </w:rPr>
        <w:t>Por violación a estos Estatutos, Reglamento Interno, acuerdos y resoluciones de la Asamblea General.</w:t>
      </w:r>
    </w:p>
    <w:p w:rsidR="00D22353" w:rsidRPr="006B3380" w:rsidRDefault="00D22353" w:rsidP="00D22353">
      <w:pPr>
        <w:widowControl w:val="0"/>
        <w:numPr>
          <w:ilvl w:val="0"/>
          <w:numId w:val="19"/>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49" w:name="bookmark53"/>
      <w:bookmarkEnd w:id="49"/>
      <w:r w:rsidRPr="006B3380">
        <w:rPr>
          <w:rFonts w:asciiTheme="majorHAnsi" w:eastAsia="Times New Roman" w:hAnsiTheme="majorHAnsi" w:cs="Times New Roman"/>
          <w:noProof/>
          <w:sz w:val="24"/>
          <w:szCs w:val="24"/>
          <w:lang w:val="es-ES" w:eastAsia="es-ES" w:bidi="es-ES"/>
        </w:rPr>
        <w:t>Por otras faltas graves cometidas, que a juicio de la Asamblea General merezcan tal sanción.</w:t>
      </w:r>
    </w:p>
    <w:p w:rsidR="00D22353" w:rsidRPr="006B3380" w:rsidRDefault="00D22353" w:rsidP="00D22353">
      <w:pPr>
        <w:widowControl w:val="0"/>
        <w:numPr>
          <w:ilvl w:val="0"/>
          <w:numId w:val="19"/>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bookmarkStart w:id="50" w:name="bookmark54"/>
      <w:bookmarkEnd w:id="50"/>
      <w:r w:rsidRPr="006B3380">
        <w:rPr>
          <w:rFonts w:asciiTheme="majorHAnsi" w:eastAsia="Times New Roman" w:hAnsiTheme="majorHAnsi" w:cs="Times New Roman"/>
          <w:noProof/>
          <w:sz w:val="24"/>
          <w:szCs w:val="24"/>
          <w:lang w:val="es-ES" w:eastAsia="es-ES" w:bidi="es-ES"/>
        </w:rPr>
        <w:t>Por renuncia presentada por escrito a la Junta Directiva.</w:t>
      </w:r>
    </w:p>
    <w:p w:rsidR="00D22353" w:rsidRPr="006B3380" w:rsidRDefault="00D22353" w:rsidP="00D22353">
      <w:pPr>
        <w:widowControl w:val="0"/>
        <w:spacing w:after="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CAPITULO IX</w:t>
      </w:r>
    </w:p>
    <w:p w:rsidR="00D22353" w:rsidRPr="006B3380" w:rsidRDefault="00D22353" w:rsidP="00D22353">
      <w:pPr>
        <w:widowControl w:val="0"/>
        <w:spacing w:after="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EL CONTROL Y FISCALIZACIÓN INTERNA Y EXTERNA</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La fiscalización interna de la Asociación esta a cargo de la Junta de Vigilancia, por lo que esta debe planificar las acciones pertinentes para llevarla </w:t>
      </w:r>
      <w:r w:rsidRPr="006B3380">
        <w:rPr>
          <w:rFonts w:asciiTheme="majorHAnsi" w:eastAsia="Times New Roman" w:hAnsiTheme="majorHAnsi" w:cs="Times New Roman"/>
          <w:noProof/>
          <w:sz w:val="24"/>
          <w:szCs w:val="24"/>
          <w:lang w:val="es-ES" w:eastAsia="es-ES" w:bidi="es-ES"/>
        </w:rPr>
        <w:lastRenderedPageBreak/>
        <w:t>a cabo. Dicha Junta llevará un control de los informes que rinda la Junta Directiva, los cuales analizará a fin de ver si son congruentes con la planificación anual de la Asociación. Asimismo, evaluará, los avances de la misma, y si los recursos están siendo bien utilizados. El resultado del análisis lo hará saber a los miembros de la Junta Directiva, a fin de que justifiquen las observaciones, si estas no son superadas a satisfacción de la Junta de Vigilancia, está presentará un informe a la Asamblea General de socios, a fin de que se tomen las medidas correctivas necesarias.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fiscalización externa estará a cargo de la Municipalidad de Olocuilta, departamento de La Paz, la cual debe garantizar la buena administración de los fondos y demás bienes de la Asociación. Estas se realizarán, a través de Auditorias que evaluarán la planificación, presupuestos, organización administrativa, administración de ingresos, contratos, créditos, contabilidad y transparencia en la elección de los miembros /as de la Junta Directiva y Junta de Vigilancia.</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Municipalidad realizará los Arqueos de oficio, a solicitud de la Junta Directiva, de Vigilancia, o por lo menos a solicitud del 20% de las personas asociadas. Si el resultado de auditoria constituye delito, La Municipalidad por sí o la Junta de Vigilancia harán la denuncia ante la Fiscalía General de la República, a fin de que se deduzca responsabilidades, sin perjuicio de las medidas que tome la Asamblea General.</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ANDA podrá hacer auditorias Técnicas que permite evaluar, el buen funcionamiento del sistema, la gestión de la Asociación en la Administración del Sistema y calidad del servicio de agua proporcionada, debiendo entregar copias del informe elaborado a la Junta Directiva y Junta de Vigilancia para que implementen las recomendaciones en caso de que existan.</w:t>
      </w:r>
    </w:p>
    <w:p w:rsidR="00D22353" w:rsidRPr="00CB35DF"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También la Junta Directiva podrá solicitar los servicios de un Auditor externo privado, por lo menos una vez al año o cuantas veces sean necesarias, </w:t>
      </w:r>
      <w:r w:rsidRPr="006B3380">
        <w:rPr>
          <w:rFonts w:asciiTheme="majorHAnsi" w:eastAsia="Times New Roman" w:hAnsiTheme="majorHAnsi" w:cs="Times New Roman"/>
          <w:noProof/>
          <w:sz w:val="24"/>
          <w:szCs w:val="24"/>
          <w:lang w:val="es-ES" w:eastAsia="es-ES" w:bidi="es-ES"/>
        </w:rPr>
        <w:lastRenderedPageBreak/>
        <w:t>principalmente previo a las Asambleas Generales Ordinarias para dar un informe económico respaldado por auditorias externa.</w:t>
      </w:r>
    </w:p>
    <w:p w:rsidR="00D22353" w:rsidRPr="006B3380" w:rsidRDefault="00D22353" w:rsidP="00D22353">
      <w:pPr>
        <w:widowControl w:val="0"/>
        <w:spacing w:before="120" w:after="24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CAPITULO X</w:t>
      </w:r>
      <w:r w:rsidRPr="006B3380">
        <w:rPr>
          <w:rFonts w:asciiTheme="majorHAnsi" w:eastAsia="Times New Roman" w:hAnsiTheme="majorHAnsi" w:cs="Times New Roman"/>
          <w:b/>
          <w:bCs/>
          <w:noProof/>
          <w:sz w:val="24"/>
          <w:szCs w:val="24"/>
          <w:lang w:val="es-ES" w:eastAsia="es-ES" w:bidi="es-ES"/>
        </w:rPr>
        <w:br/>
        <w:t>SANCIONES A LOS MIEMBROS, MEDIDAS DISCIPLINARIAS, CAUSALES</w:t>
      </w:r>
      <w:r w:rsidRPr="006B3380">
        <w:rPr>
          <w:rFonts w:asciiTheme="majorHAnsi" w:eastAsia="Times New Roman" w:hAnsiTheme="majorHAnsi" w:cs="Times New Roman"/>
          <w:b/>
          <w:bCs/>
          <w:noProof/>
          <w:sz w:val="24"/>
          <w:szCs w:val="24"/>
          <w:lang w:val="es-ES" w:eastAsia="es-ES" w:bidi="es-ES"/>
        </w:rPr>
        <w:br/>
        <w:t>Y PROCEDIMIENTO DE APLICACIÓN</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bookmarkStart w:id="51" w:name="_Ref98411435"/>
      <w:r w:rsidRPr="006B3380">
        <w:rPr>
          <w:rFonts w:asciiTheme="majorHAnsi" w:eastAsia="Times New Roman" w:hAnsiTheme="majorHAnsi" w:cs="Times New Roman"/>
          <w:noProof/>
          <w:sz w:val="24"/>
          <w:szCs w:val="24"/>
          <w:lang w:val="es-ES" w:eastAsia="es-ES" w:bidi="es-ES"/>
        </w:rPr>
        <w:t>Faltas leves serán:</w:t>
      </w:r>
      <w:bookmarkEnd w:id="51"/>
    </w:p>
    <w:p w:rsidR="00D22353" w:rsidRPr="006B3380" w:rsidRDefault="00D22353" w:rsidP="00D22353">
      <w:pPr>
        <w:widowControl w:val="0"/>
        <w:numPr>
          <w:ilvl w:val="0"/>
          <w:numId w:val="22"/>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inasistencia continua e injustificada por tres sesiones de Asamblea y de Junta Directiva</w:t>
      </w:r>
    </w:p>
    <w:p w:rsidR="00D22353" w:rsidRPr="006B3380" w:rsidRDefault="00D22353" w:rsidP="00D22353">
      <w:pPr>
        <w:widowControl w:val="0"/>
        <w:numPr>
          <w:ilvl w:val="0"/>
          <w:numId w:val="22"/>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Indisciplina e incumplimiento de las funciones y comisiones asignadas;</w:t>
      </w:r>
    </w:p>
    <w:p w:rsidR="00D22353" w:rsidRPr="006B3380" w:rsidRDefault="00D22353" w:rsidP="00D22353">
      <w:pPr>
        <w:widowControl w:val="0"/>
        <w:numPr>
          <w:ilvl w:val="0"/>
          <w:numId w:val="22"/>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Mala conducta que se traduzca en perjuicio para la Asociación y la Junta Directiva;</w:t>
      </w:r>
    </w:p>
    <w:p w:rsidR="00D22353" w:rsidRPr="006B3380" w:rsidRDefault="00D22353" w:rsidP="00D22353">
      <w:pPr>
        <w:widowControl w:val="0"/>
        <w:numPr>
          <w:ilvl w:val="0"/>
          <w:numId w:val="22"/>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Por incumplimiento de los Estatutos, Reglamento Interno y demás disposiciones aplicables a la Asociación</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bookmarkStart w:id="52" w:name="_Ref98411460"/>
      <w:r w:rsidRPr="006B3380">
        <w:rPr>
          <w:rFonts w:asciiTheme="majorHAnsi" w:eastAsia="Times New Roman" w:hAnsiTheme="majorHAnsi" w:cs="Times New Roman"/>
          <w:noProof/>
          <w:sz w:val="24"/>
          <w:szCs w:val="24"/>
          <w:lang w:val="es-ES" w:eastAsia="es-ES" w:bidi="es-ES"/>
        </w:rPr>
        <w:t>Serán faltas graves las siguientes:</w:t>
      </w:r>
      <w:bookmarkEnd w:id="52"/>
    </w:p>
    <w:p w:rsidR="00D22353" w:rsidRPr="006B3380" w:rsidRDefault="00D22353" w:rsidP="00D22353">
      <w:pPr>
        <w:widowControl w:val="0"/>
        <w:numPr>
          <w:ilvl w:val="0"/>
          <w:numId w:val="23"/>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Promover actividades de cualquier fin o naturaleza que vayan en perjuicio de la Asociación y de las Comunidades;</w:t>
      </w:r>
    </w:p>
    <w:p w:rsidR="00D22353" w:rsidRPr="006B3380" w:rsidRDefault="00D22353" w:rsidP="00D22353">
      <w:pPr>
        <w:widowControl w:val="0"/>
        <w:numPr>
          <w:ilvl w:val="0"/>
          <w:numId w:val="23"/>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Incumplimiento reiterado de sus funciones como socio, miembro de la Junta Directiva o de la Junta de Vigilancia;</w:t>
      </w:r>
    </w:p>
    <w:p w:rsidR="00D22353" w:rsidRPr="006B3380" w:rsidRDefault="00D22353" w:rsidP="00D22353">
      <w:pPr>
        <w:widowControl w:val="0"/>
        <w:numPr>
          <w:ilvl w:val="0"/>
          <w:numId w:val="23"/>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Obtener por medios fraudulentos, beneficios de la Asociación para sí o para terceros;</w:t>
      </w:r>
    </w:p>
    <w:p w:rsidR="00D22353" w:rsidRPr="006B3380" w:rsidRDefault="00D22353" w:rsidP="00D22353">
      <w:pPr>
        <w:widowControl w:val="0"/>
        <w:numPr>
          <w:ilvl w:val="0"/>
          <w:numId w:val="23"/>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Manipular los medidores, con el fin de ontener agua por medios fraudulentos.</w:t>
      </w:r>
    </w:p>
    <w:p w:rsidR="00D22353" w:rsidRPr="006B3380" w:rsidRDefault="00D22353" w:rsidP="00D22353">
      <w:pPr>
        <w:widowControl w:val="0"/>
        <w:numPr>
          <w:ilvl w:val="0"/>
          <w:numId w:val="23"/>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Negarse a pagar el servicio de agua recibido.</w:t>
      </w:r>
    </w:p>
    <w:p w:rsidR="00D22353" w:rsidRPr="006B3380" w:rsidRDefault="00D22353" w:rsidP="00D22353">
      <w:pPr>
        <w:widowControl w:val="0"/>
        <w:numPr>
          <w:ilvl w:val="0"/>
          <w:numId w:val="23"/>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lastRenderedPageBreak/>
        <w:t>La malversación de fondos en el manejo del Patrimonio de la Asociación aprovechándose de su posición a algún cargo directivo</w:t>
      </w:r>
    </w:p>
    <w:p w:rsidR="00D22353" w:rsidRPr="006B3380" w:rsidRDefault="00D22353" w:rsidP="00D22353">
      <w:pPr>
        <w:widowControl w:val="0"/>
        <w:numPr>
          <w:ilvl w:val="0"/>
          <w:numId w:val="23"/>
        </w:numPr>
        <w:spacing w:before="120" w:after="240" w:line="360" w:lineRule="auto"/>
        <w:ind w:left="1066"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Incumplimiento reiterado de los Estatutos, Reglamento Interno, Manuales y demás disposiciones aplicables a la Asociación.</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El Asociado que cometiere una falta leve, se amonestará verbalmente por la Junta Directiva, si reincidiere en la falta, será amonestado por escrito, y si reincidiere por tercera vez, será suspendido de la calidad de Asociado por el término de un año</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En caso de falta grave, la Junta Directiva lo amonestará por escrito y se suspenderá de su calidad de Asociado por término de un año, si este reincidiera, la Junta Directiva hará del conocimiento de la Asamblea para que se tome el acuerdo de pérdida de calidad de socio de forma definitiva</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Suspensión y Destitución de un Directivo: cualquiera de los miembros de la Junta Directiva podrá ser suspendido o destituido por incurrir en las faltas señaladas en los artículos </w:t>
      </w:r>
      <w:r w:rsidRPr="006B3380">
        <w:rPr>
          <w:rFonts w:asciiTheme="majorHAnsi" w:eastAsia="Times New Roman" w:hAnsiTheme="majorHAnsi" w:cs="Times New Roman"/>
          <w:noProof/>
          <w:sz w:val="24"/>
          <w:szCs w:val="24"/>
          <w:lang w:val="es-ES" w:eastAsia="es-ES" w:bidi="es-ES"/>
        </w:rPr>
        <w:fldChar w:fldCharType="begin"/>
      </w:r>
      <w:r w:rsidRPr="006B3380">
        <w:rPr>
          <w:rFonts w:asciiTheme="majorHAnsi" w:eastAsia="Times New Roman" w:hAnsiTheme="majorHAnsi" w:cs="Times New Roman"/>
          <w:noProof/>
          <w:sz w:val="24"/>
          <w:szCs w:val="24"/>
          <w:lang w:val="es-ES" w:eastAsia="es-ES" w:bidi="es-ES"/>
        </w:rPr>
        <w:instrText xml:space="preserve"> REF _Ref98411435 \r \h  \* MERGEFORMAT </w:instrText>
      </w:r>
      <w:r w:rsidRPr="006B3380">
        <w:rPr>
          <w:rFonts w:asciiTheme="majorHAnsi" w:eastAsia="Times New Roman" w:hAnsiTheme="majorHAnsi" w:cs="Times New Roman"/>
          <w:noProof/>
          <w:sz w:val="24"/>
          <w:szCs w:val="24"/>
          <w:lang w:val="es-ES" w:eastAsia="es-ES" w:bidi="es-ES"/>
        </w:rPr>
      </w:r>
      <w:r w:rsidRPr="006B3380">
        <w:rPr>
          <w:rFonts w:asciiTheme="majorHAnsi" w:eastAsia="Times New Roman" w:hAnsiTheme="majorHAnsi" w:cs="Times New Roman"/>
          <w:noProof/>
          <w:sz w:val="24"/>
          <w:szCs w:val="24"/>
          <w:lang w:val="es-ES" w:eastAsia="es-ES" w:bidi="es-ES"/>
        </w:rPr>
        <w:fldChar w:fldCharType="separate"/>
      </w:r>
      <w:r>
        <w:rPr>
          <w:rFonts w:asciiTheme="majorHAnsi" w:eastAsia="Times New Roman" w:hAnsiTheme="majorHAnsi" w:cs="Times New Roman"/>
          <w:noProof/>
          <w:sz w:val="24"/>
          <w:szCs w:val="24"/>
          <w:lang w:val="es-ES" w:eastAsia="es-ES" w:bidi="es-ES"/>
        </w:rPr>
        <w:t>Art. 42</w:t>
      </w:r>
      <w:r w:rsidRPr="006B3380">
        <w:rPr>
          <w:rFonts w:asciiTheme="majorHAnsi" w:eastAsia="Times New Roman" w:hAnsiTheme="majorHAnsi" w:cs="Times New Roman"/>
          <w:noProof/>
          <w:sz w:val="24"/>
          <w:szCs w:val="24"/>
          <w:lang w:val="es-ES" w:eastAsia="es-ES" w:bidi="es-ES"/>
        </w:rPr>
        <w:fldChar w:fldCharType="end"/>
      </w:r>
      <w:r w:rsidRPr="006B3380">
        <w:rPr>
          <w:rFonts w:asciiTheme="majorHAnsi" w:eastAsia="Times New Roman" w:hAnsiTheme="majorHAnsi" w:cs="Times New Roman"/>
          <w:noProof/>
          <w:sz w:val="24"/>
          <w:szCs w:val="24"/>
          <w:lang w:val="es-ES" w:eastAsia="es-ES" w:bidi="es-ES"/>
        </w:rPr>
        <w:t xml:space="preserve"> y </w:t>
      </w:r>
      <w:r w:rsidRPr="006B3380">
        <w:rPr>
          <w:rFonts w:asciiTheme="majorHAnsi" w:eastAsia="Times New Roman" w:hAnsiTheme="majorHAnsi" w:cs="Times New Roman"/>
          <w:noProof/>
          <w:sz w:val="24"/>
          <w:szCs w:val="24"/>
          <w:lang w:val="es-ES" w:eastAsia="es-ES" w:bidi="es-ES"/>
        </w:rPr>
        <w:fldChar w:fldCharType="begin"/>
      </w:r>
      <w:r w:rsidRPr="006B3380">
        <w:rPr>
          <w:rFonts w:asciiTheme="majorHAnsi" w:eastAsia="Times New Roman" w:hAnsiTheme="majorHAnsi" w:cs="Times New Roman"/>
          <w:noProof/>
          <w:sz w:val="24"/>
          <w:szCs w:val="24"/>
          <w:lang w:val="es-ES" w:eastAsia="es-ES" w:bidi="es-ES"/>
        </w:rPr>
        <w:instrText xml:space="preserve"> REF _Ref98411460 \r \h  \* MERGEFORMAT </w:instrText>
      </w:r>
      <w:r w:rsidRPr="006B3380">
        <w:rPr>
          <w:rFonts w:asciiTheme="majorHAnsi" w:eastAsia="Times New Roman" w:hAnsiTheme="majorHAnsi" w:cs="Times New Roman"/>
          <w:noProof/>
          <w:sz w:val="24"/>
          <w:szCs w:val="24"/>
          <w:lang w:val="es-ES" w:eastAsia="es-ES" w:bidi="es-ES"/>
        </w:rPr>
      </w:r>
      <w:r w:rsidRPr="006B3380">
        <w:rPr>
          <w:rFonts w:asciiTheme="majorHAnsi" w:eastAsia="Times New Roman" w:hAnsiTheme="majorHAnsi" w:cs="Times New Roman"/>
          <w:noProof/>
          <w:sz w:val="24"/>
          <w:szCs w:val="24"/>
          <w:lang w:val="es-ES" w:eastAsia="es-ES" w:bidi="es-ES"/>
        </w:rPr>
        <w:fldChar w:fldCharType="separate"/>
      </w:r>
      <w:r>
        <w:rPr>
          <w:rFonts w:asciiTheme="majorHAnsi" w:eastAsia="Times New Roman" w:hAnsiTheme="majorHAnsi" w:cs="Times New Roman"/>
          <w:noProof/>
          <w:sz w:val="24"/>
          <w:szCs w:val="24"/>
          <w:lang w:val="es-ES" w:eastAsia="es-ES" w:bidi="es-ES"/>
        </w:rPr>
        <w:t>Art. 43</w:t>
      </w:r>
      <w:r w:rsidRPr="006B3380">
        <w:rPr>
          <w:rFonts w:asciiTheme="majorHAnsi" w:eastAsia="Times New Roman" w:hAnsiTheme="majorHAnsi" w:cs="Times New Roman"/>
          <w:noProof/>
          <w:sz w:val="24"/>
          <w:szCs w:val="24"/>
          <w:lang w:val="es-ES" w:eastAsia="es-ES" w:bidi="es-ES"/>
        </w:rPr>
        <w:fldChar w:fldCharType="end"/>
      </w:r>
      <w:r w:rsidRPr="006B3380">
        <w:rPr>
          <w:rFonts w:asciiTheme="majorHAnsi" w:eastAsia="Times New Roman" w:hAnsiTheme="majorHAnsi" w:cs="Times New Roman"/>
          <w:noProof/>
          <w:sz w:val="24"/>
          <w:szCs w:val="24"/>
          <w:lang w:val="es-ES" w:eastAsia="es-ES" w:bidi="es-ES"/>
        </w:rPr>
        <w:t xml:space="preserve"> de estos Estatutos.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Asamblea General conocerá de las faltas cometidas por los directivos en el ejercicio de sus funciones, en sesión extraordinaria, que podrá ser convocada a petición de por lo menos tres miembros de la Junta Directiva o de la Junta de Vigilancia, quienes presentarán un informe de las supuestas infracciones cometidas. En dicha sesión, previa audiencia del o los directivos, la Asamblea General decidirá si procede la suspensión o destitución según el caso.</w:t>
      </w:r>
    </w:p>
    <w:p w:rsidR="00D22353" w:rsidRPr="006B3380" w:rsidRDefault="00D22353" w:rsidP="00D22353">
      <w:pPr>
        <w:widowControl w:val="0"/>
        <w:numPr>
          <w:ilvl w:val="0"/>
          <w:numId w:val="16"/>
        </w:numPr>
        <w:spacing w:before="120" w:after="240" w:line="360" w:lineRule="auto"/>
        <w:ind w:left="714"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Destitución de la Junta Directiva en pleno: La Asamblea General, previa audiencia de los Directivos y oyendo tanto su defensa como las intervenciones de los socios presentes, decidirá sobre la suspensión o destitución de la Junta Directiva. En caso de suspensión, se elegirán en la misma Asamblea los sustitutos provisionales. En caso de destitución, se elegirán una nueva Junta </w:t>
      </w:r>
      <w:r w:rsidRPr="006B3380">
        <w:rPr>
          <w:rFonts w:asciiTheme="majorHAnsi" w:eastAsia="Times New Roman" w:hAnsiTheme="majorHAnsi" w:cs="Times New Roman"/>
          <w:noProof/>
          <w:sz w:val="24"/>
          <w:szCs w:val="24"/>
          <w:lang w:val="es-ES" w:eastAsia="es-ES" w:bidi="es-ES"/>
        </w:rPr>
        <w:lastRenderedPageBreak/>
        <w:t>Directiva, la qua ejercerá sus funciones durante. el periodo para el cual fue electa la Directiva suspendida.</w:t>
      </w:r>
    </w:p>
    <w:p w:rsidR="00D22353" w:rsidRPr="006B3380" w:rsidRDefault="00D22353" w:rsidP="00D22353">
      <w:pPr>
        <w:widowControl w:val="0"/>
        <w:spacing w:after="0" w:line="360" w:lineRule="auto"/>
        <w:ind w:left="357"/>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CAPITULO XI</w:t>
      </w:r>
    </w:p>
    <w:p w:rsidR="00D22353" w:rsidRPr="006B3380" w:rsidRDefault="00D22353" w:rsidP="00D22353">
      <w:pPr>
        <w:widowControl w:val="0"/>
        <w:spacing w:after="240" w:line="360" w:lineRule="auto"/>
        <w:ind w:left="357"/>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RÉGIMEN DE ADMINISTRACIÓN</w:t>
      </w:r>
    </w:p>
    <w:p w:rsidR="00D22353" w:rsidRPr="006B3380" w:rsidRDefault="00D22353" w:rsidP="00D22353">
      <w:pPr>
        <w:widowControl w:val="0"/>
        <w:numPr>
          <w:ilvl w:val="0"/>
          <w:numId w:val="16"/>
        </w:numPr>
        <w:spacing w:before="120" w:after="240" w:line="360" w:lineRule="auto"/>
        <w:ind w:left="714"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Los usuarios del sistema de agua deberan cumplir requisitos, antes de contar con una acometida de agua.</w:t>
      </w:r>
    </w:p>
    <w:p w:rsidR="00D22353" w:rsidRPr="006B3380" w:rsidRDefault="00D22353" w:rsidP="00D22353">
      <w:pPr>
        <w:widowControl w:val="0"/>
        <w:numPr>
          <w:ilvl w:val="0"/>
          <w:numId w:val="16"/>
        </w:numPr>
        <w:spacing w:before="120" w:after="240" w:line="360" w:lineRule="auto"/>
        <w:ind w:left="714"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Los nuevos usuaros deberan pagar derechos de conexión.</w:t>
      </w:r>
    </w:p>
    <w:p w:rsidR="00D22353" w:rsidRPr="006B3380" w:rsidRDefault="00D22353" w:rsidP="00D22353">
      <w:pPr>
        <w:widowControl w:val="0"/>
        <w:numPr>
          <w:ilvl w:val="0"/>
          <w:numId w:val="16"/>
        </w:numPr>
        <w:spacing w:before="120" w:after="240" w:line="360" w:lineRule="auto"/>
        <w:ind w:left="714"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Se tramitará una nueva acometida por medio de una solicitud.</w:t>
      </w:r>
    </w:p>
    <w:p w:rsidR="00D22353" w:rsidRPr="006B3380" w:rsidRDefault="00D22353" w:rsidP="00D22353">
      <w:pPr>
        <w:widowControl w:val="0"/>
        <w:numPr>
          <w:ilvl w:val="0"/>
          <w:numId w:val="16"/>
        </w:numPr>
        <w:spacing w:before="120" w:after="240" w:line="360" w:lineRule="auto"/>
        <w:ind w:left="714"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El usuario se sometera a obligaciones y sanciones.</w:t>
      </w:r>
    </w:p>
    <w:p w:rsidR="00D22353" w:rsidRPr="006B3380" w:rsidRDefault="00D22353" w:rsidP="00D22353">
      <w:pPr>
        <w:widowControl w:val="0"/>
        <w:numPr>
          <w:ilvl w:val="0"/>
          <w:numId w:val="16"/>
        </w:numPr>
        <w:spacing w:before="120" w:after="240" w:line="360" w:lineRule="auto"/>
        <w:ind w:left="714"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El comercio del agua por los usuarios queda prohibido.</w:t>
      </w:r>
    </w:p>
    <w:p w:rsidR="00D22353" w:rsidRPr="006B3380" w:rsidRDefault="00D22353" w:rsidP="00D22353">
      <w:pPr>
        <w:widowControl w:val="0"/>
        <w:numPr>
          <w:ilvl w:val="0"/>
          <w:numId w:val="16"/>
        </w:numPr>
        <w:spacing w:before="120" w:after="240" w:line="360" w:lineRule="auto"/>
        <w:ind w:left="714"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Habra proceso sansonatorio a los usuarios que incumplan los presentes estatutos y el reglamento interno.</w:t>
      </w:r>
    </w:p>
    <w:p w:rsidR="00D22353" w:rsidRPr="006B3380" w:rsidRDefault="00D22353" w:rsidP="00D22353">
      <w:pPr>
        <w:widowControl w:val="0"/>
        <w:numPr>
          <w:ilvl w:val="0"/>
          <w:numId w:val="16"/>
        </w:numPr>
        <w:spacing w:before="120" w:after="240" w:line="360" w:lineRule="auto"/>
        <w:ind w:left="714"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Los usuarios podran renunciar a su estatus de Asociado.</w:t>
      </w:r>
    </w:p>
    <w:p w:rsidR="00D22353" w:rsidRPr="006B3380" w:rsidRDefault="00D22353" w:rsidP="00D22353">
      <w:pPr>
        <w:widowControl w:val="0"/>
        <w:numPr>
          <w:ilvl w:val="0"/>
          <w:numId w:val="16"/>
        </w:numPr>
        <w:spacing w:before="120" w:after="240" w:line="360" w:lineRule="auto"/>
        <w:ind w:left="714"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El servicio de agua se financiará por medio de una tarifa, la cual será pagada por cada usuario.</w:t>
      </w:r>
    </w:p>
    <w:p w:rsidR="00D22353" w:rsidRPr="006B3380" w:rsidRDefault="00D22353" w:rsidP="00D22353">
      <w:pPr>
        <w:widowControl w:val="0"/>
        <w:numPr>
          <w:ilvl w:val="0"/>
          <w:numId w:val="16"/>
        </w:numPr>
        <w:spacing w:before="120" w:after="240" w:line="360" w:lineRule="auto"/>
        <w:ind w:left="714"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Se aplicarán bloques de consumo en el cobro de agua, favoreciendo a las familias que hagan uso recional del agua, y pagando un costo adicional a los usuarios que gasten mas agua, de la establecida para consumo humano</w:t>
      </w:r>
    </w:p>
    <w:p w:rsidR="00D22353" w:rsidRPr="006B3380" w:rsidRDefault="00D22353" w:rsidP="00D22353">
      <w:pPr>
        <w:widowControl w:val="0"/>
        <w:numPr>
          <w:ilvl w:val="0"/>
          <w:numId w:val="16"/>
        </w:numPr>
        <w:spacing w:before="120" w:after="240" w:line="360" w:lineRule="auto"/>
        <w:ind w:left="714"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Se contrarará pérsonal para el funcionamiento del sistema</w:t>
      </w:r>
    </w:p>
    <w:p w:rsidR="00D22353" w:rsidRPr="006B3380" w:rsidRDefault="00D22353" w:rsidP="00D22353">
      <w:pPr>
        <w:widowControl w:val="0"/>
        <w:numPr>
          <w:ilvl w:val="0"/>
          <w:numId w:val="16"/>
        </w:numPr>
        <w:spacing w:before="120" w:after="240" w:line="360" w:lineRule="auto"/>
        <w:ind w:left="714" w:hanging="357"/>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 xml:space="preserve">El sistema de agua se hirá modificando, con el fin de garantizar el agua a sus usuarios. </w:t>
      </w:r>
    </w:p>
    <w:p w:rsidR="00D22353" w:rsidRPr="006B3380" w:rsidRDefault="00D22353" w:rsidP="00D22353">
      <w:pPr>
        <w:widowControl w:val="0"/>
        <w:spacing w:before="120" w:after="24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CAPITULO XII</w:t>
      </w:r>
      <w:r w:rsidRPr="006B3380">
        <w:rPr>
          <w:rFonts w:asciiTheme="majorHAnsi" w:eastAsia="Times New Roman" w:hAnsiTheme="majorHAnsi" w:cs="Times New Roman"/>
          <w:b/>
          <w:bCs/>
          <w:noProof/>
          <w:sz w:val="24"/>
          <w:szCs w:val="24"/>
          <w:lang w:val="es-ES" w:eastAsia="es-ES" w:bidi="es-ES"/>
        </w:rPr>
        <w:br/>
        <w:t>DE LA DISOLUCIÓN</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lastRenderedPageBreak/>
        <w:t>No podrá disolverse la Asociación sino por disposición de la ley o por resolución tomada en Asamblea General Extraordinaria, convocada a ese efecto y con un número de votos que represente por lo menos tres cuartas partes de sus miembros.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En caso de acordarse la disolución de la Asociación se nombrará una Junta de Liquidación compuesta de cinco personas, electas por la Asamblea General Extraordinaria que acordó la disolución. Los bienes que sobraren después de cancelar todos sus compromisos se donarán a cualquier comunidad perteneciente al area del sistema de agua.</w:t>
      </w:r>
    </w:p>
    <w:p w:rsidR="00D22353" w:rsidRPr="006B3380" w:rsidRDefault="00D22353" w:rsidP="00D22353">
      <w:pPr>
        <w:widowControl w:val="0"/>
        <w:spacing w:before="120" w:after="24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CAPITULO XIII</w:t>
      </w:r>
      <w:r w:rsidRPr="006B3380">
        <w:rPr>
          <w:rFonts w:asciiTheme="majorHAnsi" w:eastAsia="Times New Roman" w:hAnsiTheme="majorHAnsi" w:cs="Times New Roman"/>
          <w:b/>
          <w:bCs/>
          <w:noProof/>
          <w:sz w:val="24"/>
          <w:szCs w:val="24"/>
          <w:lang w:val="es-ES" w:eastAsia="es-ES" w:bidi="es-ES"/>
        </w:rPr>
        <w:br/>
        <w:t>REFORMA DE ESTATUTOS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Para reformar o derogar los presentes Estatutos será necesario el voto favorable de no menos del sesenta por ciento de los miembros en Asamblea General convocada para tal efecto.</w:t>
      </w:r>
    </w:p>
    <w:p w:rsidR="00D22353" w:rsidRPr="006B3380" w:rsidRDefault="00D22353" w:rsidP="00D22353">
      <w:pPr>
        <w:widowControl w:val="0"/>
        <w:spacing w:before="120" w:after="24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CAPITULO XIV</w:t>
      </w:r>
    </w:p>
    <w:p w:rsidR="00D22353" w:rsidRPr="006B3380" w:rsidRDefault="00D22353" w:rsidP="00D22353">
      <w:pPr>
        <w:widowControl w:val="0"/>
        <w:spacing w:before="120" w:after="240" w:line="360" w:lineRule="auto"/>
        <w:jc w:val="center"/>
        <w:rPr>
          <w:rFonts w:asciiTheme="majorHAnsi" w:eastAsia="Times New Roman" w:hAnsiTheme="majorHAnsi" w:cs="Times New Roman"/>
          <w:b/>
          <w:bCs/>
          <w:noProof/>
          <w:sz w:val="24"/>
          <w:szCs w:val="24"/>
          <w:lang w:val="es-ES" w:eastAsia="es-ES" w:bidi="es-ES"/>
        </w:rPr>
      </w:pPr>
      <w:r w:rsidRPr="006B3380">
        <w:rPr>
          <w:rFonts w:asciiTheme="majorHAnsi" w:eastAsia="Times New Roman" w:hAnsiTheme="majorHAnsi" w:cs="Times New Roman"/>
          <w:b/>
          <w:bCs/>
          <w:noProof/>
          <w:sz w:val="24"/>
          <w:szCs w:val="24"/>
          <w:lang w:val="es-ES" w:eastAsia="es-ES" w:bidi="es-ES"/>
        </w:rPr>
        <w:t>DISPOSICIONES GENERALES</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Los documentos sujetos a registro deberán ser presentados dentro de los quince días siguientes a su formalización.</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Todo lo relativo al orden interno de la Asociación no comprendido en estos Estatutos, se establecerá en el Reglamento Interno de la misma, el cual deberá ser elaborado por la Junta Directiva y aprobado por la Asamblea General.</w:t>
      </w:r>
    </w:p>
    <w:p w:rsidR="00D22353" w:rsidRPr="006B3380"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La Asociación se regirá por el Reglemento Interno, El Codigo Municipal, por los presentes Estatutos y demás disposiciones legales aplicables.</w:t>
      </w:r>
    </w:p>
    <w:p w:rsidR="00D22353" w:rsidRPr="00DF7206" w:rsidRDefault="00D22353" w:rsidP="00D22353">
      <w:pPr>
        <w:widowControl w:val="0"/>
        <w:numPr>
          <w:ilvl w:val="0"/>
          <w:numId w:val="16"/>
        </w:numPr>
        <w:spacing w:before="120" w:after="240" w:line="360" w:lineRule="auto"/>
        <w:jc w:val="both"/>
        <w:rPr>
          <w:rFonts w:asciiTheme="majorHAnsi" w:eastAsia="Times New Roman" w:hAnsiTheme="majorHAnsi" w:cs="Times New Roman"/>
          <w:noProof/>
          <w:sz w:val="24"/>
          <w:szCs w:val="24"/>
          <w:lang w:val="es-ES" w:eastAsia="es-ES" w:bidi="es-ES"/>
        </w:rPr>
      </w:pPr>
      <w:r w:rsidRPr="006B3380">
        <w:rPr>
          <w:rFonts w:asciiTheme="majorHAnsi" w:eastAsia="Times New Roman" w:hAnsiTheme="majorHAnsi" w:cs="Times New Roman"/>
          <w:noProof/>
          <w:sz w:val="24"/>
          <w:szCs w:val="24"/>
          <w:lang w:val="es-ES" w:eastAsia="es-ES" w:bidi="es-ES"/>
        </w:rPr>
        <w:t>Los presentes Estatutos entrarán en vigencia ocho dias despues de su publicación en el Diario Oficial.</w:t>
      </w:r>
      <w:r>
        <w:rPr>
          <w:rFonts w:asciiTheme="majorHAnsi" w:eastAsia="Times New Roman" w:hAnsiTheme="majorHAnsi" w:cs="Times New Roman"/>
          <w:noProof/>
          <w:sz w:val="24"/>
          <w:szCs w:val="24"/>
          <w:lang w:val="es-ES" w:eastAsia="es-ES" w:bidi="es-ES"/>
        </w:rPr>
        <w:t xml:space="preserve"> </w:t>
      </w:r>
      <w:r w:rsidRPr="00DF7206">
        <w:rPr>
          <w:rFonts w:asciiTheme="majorHAnsi" w:hAnsiTheme="majorHAnsi" w:cs="Times New Roman"/>
          <w:sz w:val="24"/>
          <w:szCs w:val="24"/>
        </w:rPr>
        <w:t>COMUNÍQUESE.</w:t>
      </w:r>
    </w:p>
    <w:p w:rsidR="00D22353" w:rsidRPr="00432270" w:rsidRDefault="00D22353" w:rsidP="00D22353">
      <w:pPr>
        <w:spacing w:line="360" w:lineRule="auto"/>
        <w:jc w:val="both"/>
        <w:rPr>
          <w:rFonts w:asciiTheme="majorHAnsi" w:hAnsiTheme="majorHAnsi" w:cs="Times New Roman"/>
          <w:sz w:val="28"/>
          <w:szCs w:val="24"/>
        </w:rPr>
      </w:pPr>
      <w:r w:rsidRPr="00DB2C18">
        <w:rPr>
          <w:rFonts w:asciiTheme="majorHAnsi" w:hAnsiTheme="majorHAnsi" w:cs="Times New Roman"/>
          <w:b/>
          <w:color w:val="4F81BD" w:themeColor="accent1"/>
          <w:sz w:val="24"/>
          <w:szCs w:val="24"/>
        </w:rPr>
        <w:lastRenderedPageBreak/>
        <w:t>ACUERDO NÚMERO DOS.-</w:t>
      </w:r>
      <w:r w:rsidRPr="00DB2C18">
        <w:rPr>
          <w:rFonts w:asciiTheme="majorHAnsi" w:hAnsiTheme="majorHAnsi"/>
          <w:b/>
          <w:color w:val="4F81BD" w:themeColor="accent1"/>
          <w:sz w:val="24"/>
          <w:szCs w:val="24"/>
        </w:rPr>
        <w:t xml:space="preserve"> A-</w:t>
      </w:r>
      <w:r w:rsidRPr="00432270">
        <w:rPr>
          <w:rFonts w:asciiTheme="majorHAnsi" w:hAnsiTheme="majorHAnsi"/>
          <w:b/>
          <w:color w:val="4F81BD" w:themeColor="accent1"/>
          <w:sz w:val="24"/>
        </w:rPr>
        <w:t xml:space="preserve"> </w:t>
      </w:r>
      <w:r w:rsidRPr="00432270">
        <w:rPr>
          <w:rFonts w:asciiTheme="majorHAnsi" w:hAnsiTheme="majorHAnsi"/>
          <w:sz w:val="24"/>
        </w:rPr>
        <w:t xml:space="preserve">El Concejo Municipal tomando en cuenta la nota presentada por los miembros de la </w:t>
      </w:r>
      <w:r w:rsidRPr="00432270">
        <w:rPr>
          <w:rFonts w:asciiTheme="majorHAnsi" w:hAnsiTheme="majorHAnsi"/>
          <w:b/>
          <w:sz w:val="24"/>
        </w:rPr>
        <w:t xml:space="preserve">“Asociación Comunal Administradora del Sistema de Agua San Antonio Giron </w:t>
      </w:r>
      <w:r w:rsidRPr="00432270">
        <w:rPr>
          <w:rFonts w:asciiTheme="majorHAnsi" w:hAnsiTheme="majorHAnsi"/>
          <w:sz w:val="24"/>
        </w:rPr>
        <w:t xml:space="preserve">de esta jurisdicción, en la que solicitan el Personería Jurídica,  y vistos los anteriores estatutos de la asociación  que consta de 66 artículos, no encontrando en ello ninguna disposición contraria a las Leyes de  la Republica, orden público ni a las buenas costumbres y en base a lo establecido en el </w:t>
      </w:r>
      <w:r w:rsidRPr="00432270">
        <w:rPr>
          <w:rFonts w:asciiTheme="majorHAnsi" w:hAnsiTheme="majorHAnsi"/>
          <w:b/>
          <w:sz w:val="24"/>
        </w:rPr>
        <w:t>artículo</w:t>
      </w:r>
      <w:r w:rsidRPr="00432270">
        <w:rPr>
          <w:rFonts w:asciiTheme="majorHAnsi" w:hAnsiTheme="majorHAnsi"/>
          <w:sz w:val="24"/>
        </w:rPr>
        <w:t xml:space="preserve"> </w:t>
      </w:r>
      <w:r w:rsidRPr="00432270">
        <w:rPr>
          <w:rFonts w:asciiTheme="majorHAnsi" w:hAnsiTheme="majorHAnsi"/>
          <w:b/>
          <w:sz w:val="24"/>
        </w:rPr>
        <w:t>30 numeral 13 y Art. 120</w:t>
      </w:r>
      <w:r w:rsidRPr="00432270">
        <w:rPr>
          <w:rFonts w:asciiTheme="majorHAnsi" w:hAnsiTheme="majorHAnsi"/>
          <w:sz w:val="24"/>
        </w:rPr>
        <w:t xml:space="preserve"> del Código Municipal vigente el concejo somete a votación y con unanimidad de  votos a favor se </w:t>
      </w:r>
      <w:r w:rsidRPr="00432270">
        <w:rPr>
          <w:rFonts w:asciiTheme="majorHAnsi" w:hAnsiTheme="majorHAnsi"/>
          <w:b/>
          <w:sz w:val="24"/>
        </w:rPr>
        <w:t>A C U E R D A</w:t>
      </w:r>
      <w:r w:rsidRPr="00432270">
        <w:rPr>
          <w:rFonts w:asciiTheme="majorHAnsi" w:hAnsiTheme="majorHAnsi"/>
          <w:sz w:val="24"/>
        </w:rPr>
        <w:t xml:space="preserve">: Aprobar la </w:t>
      </w:r>
      <w:r w:rsidRPr="00432270">
        <w:rPr>
          <w:rFonts w:asciiTheme="majorHAnsi" w:hAnsiTheme="majorHAnsi"/>
          <w:b/>
          <w:sz w:val="24"/>
        </w:rPr>
        <w:t>PERSONERIA JURIDICA</w:t>
      </w:r>
      <w:r w:rsidRPr="00432270">
        <w:rPr>
          <w:rFonts w:asciiTheme="majorHAnsi" w:hAnsiTheme="majorHAnsi"/>
          <w:sz w:val="24"/>
        </w:rPr>
        <w:t xml:space="preserve">, dar posesión y aprobar la forma en que ha sido organizada la nueva junta directiva, para que represente al </w:t>
      </w:r>
      <w:r w:rsidRPr="00432270">
        <w:rPr>
          <w:rFonts w:asciiTheme="majorHAnsi" w:hAnsiTheme="majorHAnsi"/>
          <w:b/>
          <w:sz w:val="24"/>
        </w:rPr>
        <w:t>Cantón San Antonio Giron,</w:t>
      </w:r>
      <w:r w:rsidRPr="00432270">
        <w:rPr>
          <w:rFonts w:asciiTheme="majorHAnsi" w:hAnsiTheme="majorHAnsi"/>
          <w:sz w:val="24"/>
        </w:rPr>
        <w:t xml:space="preserve"> la cual  será reconocida oficialmente en las diferentes instituciones a las que tengan que acudir en vías de mejoramiento  local, y es como se detalla a continuación:</w:t>
      </w:r>
      <w:r w:rsidRPr="00432270">
        <w:rPr>
          <w:rFonts w:asciiTheme="majorHAnsi" w:hAnsiTheme="majorHAnsi"/>
          <w:b/>
          <w:sz w:val="24"/>
        </w:rPr>
        <w:tab/>
      </w:r>
    </w:p>
    <w:p w:rsidR="00D22353" w:rsidRPr="00432270" w:rsidRDefault="00D22353" w:rsidP="00D22353">
      <w:pPr>
        <w:spacing w:line="360" w:lineRule="auto"/>
        <w:jc w:val="both"/>
        <w:rPr>
          <w:rFonts w:ascii="Cambria" w:eastAsia="Calibri" w:hAnsi="Cambria" w:cs="Arial"/>
          <w:b/>
          <w:i/>
          <w:sz w:val="24"/>
          <w:lang w:val="es-ES"/>
        </w:rPr>
      </w:pPr>
      <w:r w:rsidRPr="00432270">
        <w:rPr>
          <w:rFonts w:ascii="Cambria" w:eastAsia="Calibri" w:hAnsi="Cambria" w:cs="Arial"/>
          <w:b/>
          <w:i/>
          <w:sz w:val="24"/>
          <w:lang w:val="es-ES"/>
        </w:rPr>
        <w:t xml:space="preserve">    </w:t>
      </w:r>
      <w:r w:rsidRPr="00432270">
        <w:rPr>
          <w:rFonts w:ascii="Cambria" w:eastAsia="Calibri" w:hAnsi="Cambria" w:cs="Arial"/>
          <w:b/>
          <w:i/>
          <w:sz w:val="24"/>
          <w:lang w:val="es-ES"/>
        </w:rPr>
        <w:tab/>
      </w:r>
      <w:r w:rsidRPr="00432270">
        <w:rPr>
          <w:rFonts w:ascii="Cambria" w:eastAsia="Calibri" w:hAnsi="Cambria" w:cs="Arial"/>
          <w:b/>
          <w:i/>
          <w:sz w:val="24"/>
          <w:lang w:val="es-ES"/>
        </w:rPr>
        <w:tab/>
        <w:t xml:space="preserve"> </w:t>
      </w:r>
      <w:r w:rsidRPr="00432270">
        <w:rPr>
          <w:rFonts w:ascii="Cambria" w:eastAsia="Calibri" w:hAnsi="Cambria" w:cs="Arial"/>
          <w:b/>
          <w:i/>
          <w:sz w:val="24"/>
          <w:u w:val="single"/>
          <w:lang w:val="es-ES"/>
        </w:rPr>
        <w:t>CARGO</w:t>
      </w:r>
      <w:r w:rsidRPr="00432270">
        <w:rPr>
          <w:rFonts w:ascii="Cambria" w:eastAsia="Calibri" w:hAnsi="Cambria" w:cs="Arial"/>
          <w:b/>
          <w:i/>
          <w:sz w:val="24"/>
          <w:lang w:val="es-ES"/>
        </w:rPr>
        <w:tab/>
      </w:r>
      <w:r w:rsidRPr="00432270">
        <w:rPr>
          <w:rFonts w:ascii="Cambria" w:eastAsia="Calibri" w:hAnsi="Cambria" w:cs="Arial"/>
          <w:b/>
          <w:i/>
          <w:sz w:val="24"/>
          <w:lang w:val="es-ES"/>
        </w:rPr>
        <w:tab/>
      </w:r>
      <w:r w:rsidRPr="00432270">
        <w:rPr>
          <w:rFonts w:ascii="Cambria" w:eastAsia="Calibri" w:hAnsi="Cambria" w:cs="Arial"/>
          <w:b/>
          <w:i/>
          <w:sz w:val="24"/>
          <w:lang w:val="es-ES"/>
        </w:rPr>
        <w:tab/>
      </w:r>
      <w:r w:rsidRPr="00432270">
        <w:rPr>
          <w:rFonts w:ascii="Cambria" w:eastAsia="Calibri" w:hAnsi="Cambria" w:cs="Arial"/>
          <w:b/>
          <w:i/>
          <w:sz w:val="24"/>
          <w:u w:val="single"/>
          <w:lang w:val="es-ES"/>
        </w:rPr>
        <w:t>NOMBRE</w:t>
      </w:r>
      <w:r w:rsidRPr="00432270">
        <w:rPr>
          <w:rFonts w:ascii="Cambria" w:eastAsia="Calibri" w:hAnsi="Cambria" w:cs="Arial"/>
          <w:b/>
          <w:i/>
          <w:sz w:val="24"/>
          <w:lang w:val="es-ES"/>
        </w:rPr>
        <w:tab/>
      </w:r>
      <w:r w:rsidRPr="00432270">
        <w:rPr>
          <w:rFonts w:ascii="Cambria" w:eastAsia="Calibri" w:hAnsi="Cambria" w:cs="Arial"/>
          <w:b/>
          <w:i/>
          <w:sz w:val="24"/>
          <w:lang w:val="es-ES"/>
        </w:rPr>
        <w:tab/>
      </w:r>
      <w:r w:rsidRPr="00432270">
        <w:rPr>
          <w:rFonts w:ascii="Cambria" w:eastAsia="Calibri" w:hAnsi="Cambria" w:cs="Arial"/>
          <w:b/>
          <w:i/>
          <w:sz w:val="24"/>
          <w:lang w:val="es-ES"/>
        </w:rPr>
        <w:tab/>
      </w:r>
    </w:p>
    <w:p w:rsidR="00D22353" w:rsidRPr="00432270" w:rsidRDefault="00D22353" w:rsidP="00D22353">
      <w:pPr>
        <w:tabs>
          <w:tab w:val="left" w:pos="-4395"/>
        </w:tabs>
        <w:spacing w:after="0" w:line="360" w:lineRule="auto"/>
        <w:jc w:val="both"/>
        <w:rPr>
          <w:rFonts w:ascii="Cambria" w:eastAsia="Times New Roman" w:hAnsi="Cambria" w:cs="Times New Roman"/>
          <w:color w:val="000000"/>
          <w:sz w:val="24"/>
          <w:lang w:val="es-ES" w:eastAsia="es-ES"/>
        </w:rPr>
      </w:pPr>
      <w:r w:rsidRPr="00432270">
        <w:rPr>
          <w:rFonts w:ascii="Cambria" w:eastAsia="Times New Roman" w:hAnsi="Cambria" w:cs="Times New Roman"/>
          <w:b/>
          <w:color w:val="000000"/>
          <w:sz w:val="24"/>
          <w:lang w:val="es-ES" w:eastAsia="es-ES"/>
        </w:rPr>
        <w:tab/>
      </w:r>
      <w:r w:rsidRPr="00432270">
        <w:rPr>
          <w:rFonts w:ascii="Cambria" w:eastAsia="Times New Roman" w:hAnsi="Cambria" w:cs="Times New Roman"/>
          <w:b/>
          <w:color w:val="000000"/>
          <w:sz w:val="24"/>
          <w:lang w:val="es-ES" w:eastAsia="es-ES"/>
        </w:rPr>
        <w:tab/>
        <w:t>PRESIDENTA:</w:t>
      </w:r>
      <w:r w:rsidRPr="00432270">
        <w:rPr>
          <w:rFonts w:ascii="Cambria" w:eastAsia="Times New Roman" w:hAnsi="Cambria" w:cs="Times New Roman"/>
          <w:color w:val="000000"/>
          <w:sz w:val="24"/>
          <w:lang w:val="es-ES" w:eastAsia="es-ES"/>
        </w:rPr>
        <w:tab/>
        <w:t xml:space="preserve"> </w:t>
      </w:r>
      <w:r w:rsidRPr="00D22353">
        <w:rPr>
          <w:rFonts w:asciiTheme="majorHAnsi" w:hAnsiTheme="majorHAnsi" w:cs="Times New Roman"/>
          <w:b/>
          <w:color w:val="00B050"/>
          <w:sz w:val="24"/>
          <w:szCs w:val="24"/>
        </w:rPr>
        <w:t>///////////////////</w:t>
      </w:r>
      <w:r w:rsidRPr="00D22353">
        <w:rPr>
          <w:rFonts w:asciiTheme="majorHAnsi" w:hAnsiTheme="majorHAnsi" w:cs="Times New Roman"/>
          <w:color w:val="00B050"/>
          <w:sz w:val="24"/>
          <w:szCs w:val="24"/>
        </w:rPr>
        <w:t xml:space="preserve">  </w:t>
      </w:r>
      <w:r w:rsidRPr="00432270">
        <w:rPr>
          <w:rFonts w:ascii="Cambria" w:eastAsia="Times New Roman" w:hAnsi="Cambria" w:cs="Times New Roman"/>
          <w:color w:val="000000"/>
          <w:sz w:val="24"/>
          <w:lang w:val="es-ES" w:eastAsia="es-ES"/>
        </w:rPr>
        <w:tab/>
      </w:r>
    </w:p>
    <w:p w:rsidR="00D22353" w:rsidRPr="00D22353" w:rsidRDefault="00D22353" w:rsidP="00D22353">
      <w:pPr>
        <w:tabs>
          <w:tab w:val="left" w:pos="-4395"/>
          <w:tab w:val="left" w:pos="-3119"/>
        </w:tabs>
        <w:spacing w:after="0" w:line="360" w:lineRule="auto"/>
        <w:jc w:val="both"/>
        <w:rPr>
          <w:rFonts w:asciiTheme="majorHAnsi" w:hAnsiTheme="majorHAnsi" w:cs="Times New Roman"/>
          <w:color w:val="00B050"/>
          <w:sz w:val="24"/>
          <w:szCs w:val="24"/>
        </w:rPr>
      </w:pPr>
      <w:r w:rsidRPr="00432270">
        <w:rPr>
          <w:rFonts w:ascii="Cambria" w:eastAsia="Times New Roman" w:hAnsi="Cambria" w:cs="Times New Roman"/>
          <w:b/>
          <w:color w:val="000000"/>
          <w:sz w:val="24"/>
          <w:lang w:val="es-ES" w:eastAsia="es-ES"/>
        </w:rPr>
        <w:tab/>
      </w:r>
      <w:r w:rsidRPr="00432270">
        <w:rPr>
          <w:rFonts w:ascii="Cambria" w:eastAsia="Times New Roman" w:hAnsi="Cambria" w:cs="Times New Roman"/>
          <w:b/>
          <w:color w:val="000000"/>
          <w:sz w:val="24"/>
          <w:lang w:val="es-ES" w:eastAsia="es-ES"/>
        </w:rPr>
        <w:tab/>
        <w:t>SECRETARIA:</w:t>
      </w:r>
      <w:r w:rsidRPr="00432270">
        <w:rPr>
          <w:rFonts w:ascii="Cambria" w:eastAsia="Times New Roman" w:hAnsi="Cambria" w:cs="Times New Roman"/>
          <w:b/>
          <w:color w:val="000000"/>
          <w:sz w:val="24"/>
          <w:lang w:val="es-ES" w:eastAsia="es-ES"/>
        </w:rPr>
        <w:tab/>
      </w:r>
      <w:r w:rsidRPr="00D22353">
        <w:rPr>
          <w:rFonts w:asciiTheme="majorHAnsi" w:hAnsiTheme="majorHAnsi" w:cs="Times New Roman"/>
          <w:b/>
          <w:color w:val="00B050"/>
          <w:sz w:val="24"/>
          <w:szCs w:val="24"/>
        </w:rPr>
        <w:t>///////////////////</w:t>
      </w: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color w:val="000000"/>
          <w:sz w:val="24"/>
          <w:lang w:val="es-ES" w:eastAsia="es-ES"/>
        </w:rPr>
        <w:tab/>
      </w:r>
      <w:r>
        <w:rPr>
          <w:rFonts w:ascii="Cambria" w:eastAsia="Times New Roman" w:hAnsi="Cambria" w:cs="Times New Roman"/>
          <w:color w:val="000000"/>
          <w:sz w:val="24"/>
          <w:lang w:val="es-ES" w:eastAsia="es-ES"/>
        </w:rPr>
        <w:tab/>
      </w:r>
      <w:r>
        <w:rPr>
          <w:rFonts w:ascii="Cambria" w:eastAsia="Times New Roman" w:hAnsi="Cambria" w:cs="Times New Roman"/>
          <w:color w:val="000000"/>
          <w:sz w:val="24"/>
          <w:lang w:val="es-ES" w:eastAsia="es-ES"/>
        </w:rPr>
        <w:tab/>
      </w:r>
      <w:r w:rsidRPr="00432270">
        <w:rPr>
          <w:rFonts w:ascii="Cambria" w:eastAsia="Times New Roman" w:hAnsi="Cambria" w:cs="Times New Roman"/>
          <w:b/>
          <w:color w:val="000000"/>
          <w:sz w:val="24"/>
          <w:lang w:val="es-ES" w:eastAsia="es-ES"/>
        </w:rPr>
        <w:t>TESORERO:</w:t>
      </w:r>
      <w:r w:rsidRPr="00432270">
        <w:rPr>
          <w:rFonts w:ascii="Cambria" w:eastAsia="Times New Roman" w:hAnsi="Cambria" w:cs="Times New Roman"/>
          <w:b/>
          <w:color w:val="000000"/>
          <w:sz w:val="24"/>
          <w:lang w:val="es-ES" w:eastAsia="es-ES"/>
        </w:rPr>
        <w:tab/>
      </w:r>
      <w:r w:rsidRPr="00432270">
        <w:rPr>
          <w:rFonts w:ascii="Cambria" w:eastAsia="Times New Roman" w:hAnsi="Cambria" w:cs="Times New Roman"/>
          <w:b/>
          <w:color w:val="000000"/>
          <w:sz w:val="24"/>
          <w:lang w:val="es-ES" w:eastAsia="es-ES"/>
        </w:rPr>
        <w:tab/>
      </w:r>
      <w:r w:rsidRPr="00D22353">
        <w:rPr>
          <w:rFonts w:asciiTheme="majorHAnsi" w:hAnsiTheme="majorHAnsi" w:cs="Times New Roman"/>
          <w:b/>
          <w:color w:val="00B050"/>
          <w:sz w:val="24"/>
          <w:szCs w:val="24"/>
        </w:rPr>
        <w:t>///////////////////</w:t>
      </w:r>
      <w:r w:rsidRPr="00D22353">
        <w:rPr>
          <w:rFonts w:asciiTheme="majorHAnsi" w:hAnsiTheme="majorHAnsi" w:cs="Times New Roman"/>
          <w:color w:val="00B050"/>
          <w:sz w:val="24"/>
          <w:szCs w:val="24"/>
        </w:rPr>
        <w:t xml:space="preserve">  </w:t>
      </w:r>
      <w:r w:rsidRPr="00432270">
        <w:rPr>
          <w:rFonts w:ascii="Cambria" w:eastAsia="Times New Roman" w:hAnsi="Cambria" w:cs="Times New Roman"/>
          <w:b/>
          <w:color w:val="000000"/>
          <w:sz w:val="24"/>
          <w:lang w:val="es-ES" w:eastAsia="es-ES"/>
        </w:rPr>
        <w:tab/>
      </w:r>
      <w:r w:rsidRPr="00432270">
        <w:rPr>
          <w:rFonts w:ascii="Cambria" w:eastAsia="Times New Roman" w:hAnsi="Cambria" w:cs="Times New Roman"/>
          <w:b/>
          <w:color w:val="000000"/>
          <w:sz w:val="24"/>
          <w:lang w:val="es-ES" w:eastAsia="es-ES"/>
        </w:rPr>
        <w:tab/>
      </w:r>
    </w:p>
    <w:p w:rsidR="00D22353" w:rsidRPr="00432270" w:rsidRDefault="00D22353" w:rsidP="00D22353">
      <w:pPr>
        <w:tabs>
          <w:tab w:val="left" w:pos="-2552"/>
        </w:tabs>
        <w:spacing w:after="0" w:line="360" w:lineRule="auto"/>
        <w:jc w:val="both"/>
        <w:rPr>
          <w:rFonts w:ascii="Cambria" w:eastAsia="Times New Roman" w:hAnsi="Cambria" w:cs="Times New Roman"/>
          <w:color w:val="000000"/>
          <w:sz w:val="24"/>
          <w:lang w:val="es-ES" w:eastAsia="es-ES"/>
        </w:rPr>
      </w:pP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b/>
          <w:color w:val="000000"/>
          <w:sz w:val="24"/>
          <w:lang w:val="es-ES" w:eastAsia="es-ES"/>
        </w:rPr>
        <w:t>1º  VOCAL:</w:t>
      </w: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color w:val="000000"/>
          <w:sz w:val="24"/>
          <w:lang w:val="es-ES" w:eastAsia="es-ES"/>
        </w:rPr>
        <w:tab/>
      </w:r>
      <w:r w:rsidRPr="00D22353">
        <w:rPr>
          <w:rFonts w:asciiTheme="majorHAnsi" w:hAnsiTheme="majorHAnsi" w:cs="Times New Roman"/>
          <w:b/>
          <w:color w:val="00B050"/>
          <w:sz w:val="24"/>
          <w:szCs w:val="24"/>
        </w:rPr>
        <w:t>///////////////////</w:t>
      </w:r>
      <w:r w:rsidRPr="00D22353">
        <w:rPr>
          <w:rFonts w:asciiTheme="majorHAnsi" w:hAnsiTheme="majorHAnsi" w:cs="Times New Roman"/>
          <w:color w:val="00B050"/>
          <w:sz w:val="24"/>
          <w:szCs w:val="24"/>
        </w:rPr>
        <w:t xml:space="preserve">  </w:t>
      </w:r>
      <w:r w:rsidRPr="00432270">
        <w:rPr>
          <w:rFonts w:ascii="Cambria" w:eastAsia="Times New Roman" w:hAnsi="Cambria" w:cs="Times New Roman"/>
          <w:color w:val="000000"/>
          <w:sz w:val="24"/>
          <w:lang w:val="es-ES" w:eastAsia="es-ES"/>
        </w:rPr>
        <w:tab/>
      </w:r>
    </w:p>
    <w:p w:rsidR="00D22353" w:rsidRPr="00432270" w:rsidRDefault="00D22353" w:rsidP="00D22353">
      <w:pPr>
        <w:tabs>
          <w:tab w:val="left" w:pos="-2552"/>
        </w:tabs>
        <w:spacing w:after="0" w:line="360" w:lineRule="auto"/>
        <w:jc w:val="both"/>
        <w:rPr>
          <w:rFonts w:ascii="Cambria" w:eastAsia="Times New Roman" w:hAnsi="Cambria" w:cs="Times New Roman"/>
          <w:color w:val="000000"/>
          <w:sz w:val="24"/>
          <w:lang w:val="es-ES" w:eastAsia="es-ES"/>
        </w:rPr>
      </w:pPr>
      <w:r w:rsidRPr="00432270">
        <w:rPr>
          <w:rFonts w:ascii="Cambria" w:eastAsia="Times New Roman" w:hAnsi="Cambria" w:cs="Times New Roman"/>
          <w:color w:val="000000"/>
          <w:sz w:val="24"/>
          <w:lang w:val="es-ES" w:eastAsia="es-ES"/>
        </w:rPr>
        <w:t xml:space="preserve"> </w:t>
      </w: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b/>
          <w:color w:val="000000"/>
          <w:sz w:val="24"/>
          <w:lang w:val="es-ES" w:eastAsia="es-ES"/>
        </w:rPr>
        <w:t>2º  VOCAL:</w:t>
      </w: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color w:val="000000"/>
          <w:sz w:val="24"/>
          <w:lang w:val="es-ES" w:eastAsia="es-ES"/>
        </w:rPr>
        <w:tab/>
      </w:r>
      <w:r w:rsidRPr="00D22353">
        <w:rPr>
          <w:rFonts w:asciiTheme="majorHAnsi" w:hAnsiTheme="majorHAnsi" w:cs="Times New Roman"/>
          <w:b/>
          <w:color w:val="00B050"/>
          <w:sz w:val="24"/>
          <w:szCs w:val="24"/>
        </w:rPr>
        <w:t>///////////////////</w:t>
      </w:r>
      <w:r w:rsidRPr="00D22353">
        <w:rPr>
          <w:rFonts w:asciiTheme="majorHAnsi" w:hAnsiTheme="majorHAnsi" w:cs="Times New Roman"/>
          <w:color w:val="00B050"/>
          <w:sz w:val="24"/>
          <w:szCs w:val="24"/>
        </w:rPr>
        <w:t xml:space="preserve">  </w:t>
      </w:r>
      <w:r w:rsidRPr="00432270">
        <w:rPr>
          <w:rFonts w:ascii="Cambria" w:eastAsia="Times New Roman" w:hAnsi="Cambria" w:cs="Times New Roman"/>
          <w:color w:val="000000"/>
          <w:sz w:val="24"/>
          <w:lang w:val="es-ES" w:eastAsia="es-ES"/>
        </w:rPr>
        <w:tab/>
      </w:r>
    </w:p>
    <w:p w:rsidR="00D22353" w:rsidRPr="00432270" w:rsidRDefault="00D22353" w:rsidP="00D22353">
      <w:pPr>
        <w:tabs>
          <w:tab w:val="left" w:pos="-2552"/>
        </w:tabs>
        <w:spacing w:after="0" w:line="360" w:lineRule="auto"/>
        <w:jc w:val="both"/>
        <w:rPr>
          <w:rFonts w:ascii="Cambria" w:eastAsia="Times New Roman" w:hAnsi="Cambria" w:cs="Times New Roman"/>
          <w:color w:val="000000"/>
          <w:sz w:val="24"/>
          <w:lang w:val="es-ES" w:eastAsia="es-ES"/>
        </w:rPr>
      </w:pPr>
      <w:r w:rsidRPr="00432270">
        <w:rPr>
          <w:rFonts w:ascii="Cambria" w:eastAsia="Times New Roman" w:hAnsi="Cambria" w:cs="Times New Roman"/>
          <w:color w:val="000000"/>
          <w:sz w:val="24"/>
          <w:lang w:val="es-ES" w:eastAsia="es-ES"/>
        </w:rPr>
        <w:t xml:space="preserve"> </w:t>
      </w: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b/>
          <w:color w:val="000000"/>
          <w:sz w:val="24"/>
          <w:lang w:val="es-ES" w:eastAsia="es-ES"/>
        </w:rPr>
        <w:t>3º  VOCAL:</w:t>
      </w:r>
      <w:r w:rsidRPr="00432270">
        <w:rPr>
          <w:rFonts w:ascii="Cambria" w:eastAsia="Times New Roman" w:hAnsi="Cambria" w:cs="Times New Roman"/>
          <w:color w:val="000000"/>
          <w:sz w:val="24"/>
          <w:lang w:val="es-ES" w:eastAsia="es-ES"/>
        </w:rPr>
        <w:t xml:space="preserve"> </w:t>
      </w: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color w:val="000000"/>
          <w:sz w:val="24"/>
          <w:lang w:val="es-ES" w:eastAsia="es-ES"/>
        </w:rPr>
        <w:tab/>
      </w:r>
      <w:r w:rsidRPr="00D22353">
        <w:rPr>
          <w:rFonts w:asciiTheme="majorHAnsi" w:hAnsiTheme="majorHAnsi" w:cs="Times New Roman"/>
          <w:b/>
          <w:color w:val="00B050"/>
          <w:sz w:val="24"/>
          <w:szCs w:val="24"/>
        </w:rPr>
        <w:t>///////////////////</w:t>
      </w:r>
      <w:r w:rsidRPr="00D22353">
        <w:rPr>
          <w:rFonts w:asciiTheme="majorHAnsi" w:hAnsiTheme="majorHAnsi" w:cs="Times New Roman"/>
          <w:color w:val="00B050"/>
          <w:sz w:val="24"/>
          <w:szCs w:val="24"/>
        </w:rPr>
        <w:t xml:space="preserve">  </w:t>
      </w:r>
      <w:r w:rsidRPr="00432270">
        <w:rPr>
          <w:rFonts w:ascii="Cambria" w:eastAsia="Times New Roman" w:hAnsi="Cambria" w:cs="Times New Roman"/>
          <w:color w:val="000000"/>
          <w:sz w:val="24"/>
          <w:lang w:val="es-ES" w:eastAsia="es-ES"/>
        </w:rPr>
        <w:tab/>
      </w:r>
    </w:p>
    <w:p w:rsidR="00D22353" w:rsidRPr="00432270" w:rsidRDefault="00D22353" w:rsidP="00D22353">
      <w:pPr>
        <w:tabs>
          <w:tab w:val="left" w:pos="-2552"/>
        </w:tabs>
        <w:spacing w:after="0" w:line="360" w:lineRule="auto"/>
        <w:jc w:val="both"/>
        <w:rPr>
          <w:rFonts w:ascii="Cambria" w:eastAsia="Times New Roman" w:hAnsi="Cambria" w:cs="Times New Roman"/>
          <w:color w:val="000000"/>
          <w:sz w:val="24"/>
          <w:lang w:val="es-ES" w:eastAsia="es-ES"/>
        </w:rPr>
      </w:pPr>
      <w:r w:rsidRPr="00432270">
        <w:rPr>
          <w:rFonts w:ascii="Cambria" w:eastAsia="Times New Roman" w:hAnsi="Cambria" w:cs="Times New Roman"/>
          <w:color w:val="000000"/>
          <w:sz w:val="24"/>
          <w:lang w:val="es-ES" w:eastAsia="es-ES"/>
        </w:rPr>
        <w:t xml:space="preserve"> </w:t>
      </w: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b/>
          <w:color w:val="000000"/>
          <w:sz w:val="24"/>
          <w:lang w:val="es-ES" w:eastAsia="es-ES"/>
        </w:rPr>
        <w:t>4º  VOCAL:</w:t>
      </w:r>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color w:val="000000"/>
          <w:sz w:val="24"/>
          <w:lang w:val="es-ES" w:eastAsia="es-ES"/>
        </w:rPr>
        <w:tab/>
      </w:r>
      <w:r w:rsidRPr="00D22353">
        <w:rPr>
          <w:rFonts w:asciiTheme="majorHAnsi" w:hAnsiTheme="majorHAnsi" w:cs="Times New Roman"/>
          <w:b/>
          <w:color w:val="00B050"/>
          <w:sz w:val="24"/>
          <w:szCs w:val="24"/>
        </w:rPr>
        <w:t>///////////////////</w:t>
      </w:r>
      <w:r w:rsidRPr="00D22353">
        <w:rPr>
          <w:rFonts w:asciiTheme="majorHAnsi" w:hAnsiTheme="majorHAnsi" w:cs="Times New Roman"/>
          <w:color w:val="00B050"/>
          <w:sz w:val="24"/>
          <w:szCs w:val="24"/>
        </w:rPr>
        <w:t xml:space="preserve">  </w:t>
      </w:r>
      <w:bookmarkStart w:id="53" w:name="_GoBack"/>
      <w:bookmarkEnd w:id="53"/>
      <w:r w:rsidRPr="00432270">
        <w:rPr>
          <w:rFonts w:ascii="Cambria" w:eastAsia="Times New Roman" w:hAnsi="Cambria" w:cs="Times New Roman"/>
          <w:color w:val="000000"/>
          <w:sz w:val="24"/>
          <w:lang w:val="es-ES" w:eastAsia="es-ES"/>
        </w:rPr>
        <w:tab/>
      </w:r>
      <w:r w:rsidRPr="00432270">
        <w:rPr>
          <w:rFonts w:ascii="Cambria" w:eastAsia="Times New Roman" w:hAnsi="Cambria" w:cs="Times New Roman"/>
          <w:color w:val="000000"/>
          <w:sz w:val="24"/>
          <w:lang w:val="es-ES" w:eastAsia="es-ES"/>
        </w:rPr>
        <w:tab/>
      </w:r>
    </w:p>
    <w:p w:rsidR="00D22353" w:rsidRPr="00C87330" w:rsidRDefault="00D22353" w:rsidP="00D22353">
      <w:pPr>
        <w:spacing w:line="360" w:lineRule="auto"/>
        <w:jc w:val="both"/>
        <w:rPr>
          <w:rFonts w:ascii="Cambria" w:eastAsia="Calibri" w:hAnsi="Cambria" w:cs="Arial"/>
          <w:lang w:val="es-ES"/>
        </w:rPr>
      </w:pPr>
    </w:p>
    <w:p w:rsidR="00D22353" w:rsidRPr="00517D53" w:rsidRDefault="00D22353" w:rsidP="00D22353">
      <w:pPr>
        <w:widowControl w:val="0"/>
        <w:spacing w:after="0" w:line="360" w:lineRule="auto"/>
        <w:jc w:val="both"/>
        <w:rPr>
          <w:rFonts w:asciiTheme="majorHAnsi" w:hAnsiTheme="majorHAnsi" w:cstheme="minorHAnsi"/>
          <w:sz w:val="24"/>
          <w:szCs w:val="24"/>
        </w:rPr>
      </w:pPr>
    </w:p>
    <w:p w:rsidR="00D22353" w:rsidRPr="00DF7206" w:rsidRDefault="00D22353" w:rsidP="00D22353">
      <w:pPr>
        <w:pStyle w:val="Textoindependiente"/>
        <w:spacing w:line="360" w:lineRule="auto"/>
        <w:rPr>
          <w:rFonts w:asciiTheme="majorHAnsi" w:hAnsiTheme="majorHAnsi"/>
          <w:noProof/>
          <w:lang w:bidi="es-ES"/>
        </w:rPr>
      </w:pPr>
      <w:r w:rsidRPr="00517D53">
        <w:rPr>
          <w:rFonts w:asciiTheme="majorHAnsi" w:hAnsiTheme="majorHAnsi"/>
        </w:rPr>
        <w:t xml:space="preserve">Los nombrados fueron juramentados conforme a la Ley y se regirán por los estatutos creados al efecto. </w:t>
      </w:r>
      <w:r w:rsidRPr="00AC2473">
        <w:rPr>
          <w:rFonts w:asciiTheme="majorHAnsi" w:hAnsiTheme="majorHAnsi"/>
          <w:b/>
        </w:rPr>
        <w:t>COMUNIQUESE</w:t>
      </w:r>
      <w:r w:rsidRPr="00517D53">
        <w:rPr>
          <w:rFonts w:asciiTheme="majorHAnsi" w:hAnsiTheme="majorHAnsi"/>
        </w:rPr>
        <w:t>.</w:t>
      </w:r>
      <w:r>
        <w:rPr>
          <w:rFonts w:asciiTheme="majorHAnsi" w:hAnsiTheme="majorHAnsi"/>
        </w:rPr>
        <w:t xml:space="preserve"> </w:t>
      </w:r>
      <w:r w:rsidRPr="006B3380">
        <w:rPr>
          <w:rFonts w:asciiTheme="majorHAnsi" w:hAnsiTheme="majorHAnsi"/>
          <w:b/>
          <w:color w:val="4F81BD" w:themeColor="accent1"/>
        </w:rPr>
        <w:t xml:space="preserve"> </w:t>
      </w:r>
    </w:p>
    <w:p w:rsidR="00D22353" w:rsidRPr="006B3380" w:rsidRDefault="00D22353" w:rsidP="00D22353">
      <w:pPr>
        <w:spacing w:line="360" w:lineRule="auto"/>
        <w:jc w:val="both"/>
        <w:rPr>
          <w:rFonts w:asciiTheme="majorHAnsi" w:hAnsiTheme="majorHAnsi"/>
          <w:b/>
          <w:bCs/>
          <w:color w:val="002060"/>
          <w:sz w:val="24"/>
          <w:szCs w:val="24"/>
          <w:u w:val="single"/>
        </w:rPr>
      </w:pPr>
      <w:r w:rsidRPr="006B3380">
        <w:rPr>
          <w:rFonts w:asciiTheme="majorHAnsi" w:hAnsiTheme="majorHAnsi"/>
          <w:b/>
          <w:bCs/>
          <w:color w:val="002060"/>
          <w:sz w:val="24"/>
          <w:szCs w:val="24"/>
          <w:u w:val="single"/>
        </w:rPr>
        <w:t>COMENTARIOS.</w:t>
      </w:r>
    </w:p>
    <w:p w:rsidR="00D22353" w:rsidRPr="009D75EE" w:rsidRDefault="00D22353" w:rsidP="00D22353">
      <w:pPr>
        <w:pStyle w:val="Prrafodelista"/>
        <w:widowControl/>
        <w:numPr>
          <w:ilvl w:val="0"/>
          <w:numId w:val="5"/>
        </w:numPr>
        <w:autoSpaceDE/>
        <w:autoSpaceDN/>
        <w:spacing w:before="0" w:after="160" w:line="360" w:lineRule="auto"/>
        <w:contextualSpacing/>
        <w:jc w:val="both"/>
        <w:rPr>
          <w:rFonts w:asciiTheme="majorHAnsi" w:hAnsiTheme="majorHAnsi"/>
          <w:bCs/>
          <w:sz w:val="24"/>
          <w:szCs w:val="24"/>
        </w:rPr>
      </w:pPr>
      <w:r w:rsidRPr="006B3380">
        <w:rPr>
          <w:rFonts w:asciiTheme="majorHAnsi" w:hAnsiTheme="majorHAnsi"/>
          <w:bCs/>
          <w:sz w:val="24"/>
          <w:szCs w:val="24"/>
        </w:rPr>
        <w:t xml:space="preserve">En referencia al punto número  cinco de la presente agenda, el jefe de la UATM, hace la presentación del informe de resultado de la ordenanza transitoria  para el pago de tributos municipales  con dispensa de multas e intereses moratorios  </w:t>
      </w:r>
      <w:r w:rsidRPr="006B3380">
        <w:rPr>
          <w:rFonts w:asciiTheme="majorHAnsi" w:hAnsiTheme="majorHAnsi"/>
          <w:bCs/>
          <w:sz w:val="24"/>
          <w:szCs w:val="24"/>
        </w:rPr>
        <w:lastRenderedPageBreak/>
        <w:t>dirigida a inmuebles  de la zona urbana  y rural del municipio  de Olocuilta, Departamento La  Paz.</w:t>
      </w:r>
    </w:p>
    <w:tbl>
      <w:tblPr>
        <w:tblW w:w="9379" w:type="dxa"/>
        <w:tblInd w:w="55" w:type="dxa"/>
        <w:tblCellMar>
          <w:left w:w="70" w:type="dxa"/>
          <w:right w:w="70" w:type="dxa"/>
        </w:tblCellMar>
        <w:tblLook w:val="04A0" w:firstRow="1" w:lastRow="0" w:firstColumn="1" w:lastColumn="0" w:noHBand="0" w:noVBand="1"/>
      </w:tblPr>
      <w:tblGrid>
        <w:gridCol w:w="516"/>
        <w:gridCol w:w="2011"/>
        <w:gridCol w:w="1765"/>
        <w:gridCol w:w="1450"/>
        <w:gridCol w:w="2108"/>
        <w:gridCol w:w="1529"/>
      </w:tblGrid>
      <w:tr w:rsidR="00D22353" w:rsidRPr="009D75EE" w:rsidTr="008C6C00">
        <w:trPr>
          <w:trHeight w:val="195"/>
        </w:trPr>
        <w:tc>
          <w:tcPr>
            <w:tcW w:w="516"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center"/>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 </w:t>
            </w:r>
          </w:p>
        </w:tc>
        <w:tc>
          <w:tcPr>
            <w:tcW w:w="2011" w:type="dxa"/>
            <w:vMerge w:val="restart"/>
            <w:tcBorders>
              <w:top w:val="single" w:sz="4" w:space="0" w:color="auto"/>
              <w:left w:val="single" w:sz="4" w:space="0" w:color="auto"/>
              <w:bottom w:val="single" w:sz="4" w:space="0" w:color="auto"/>
              <w:right w:val="single" w:sz="4" w:space="0" w:color="auto"/>
            </w:tcBorders>
            <w:shd w:val="clear" w:color="000000" w:fill="DBDBDB"/>
            <w:noWrap/>
            <w:vAlign w:val="center"/>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MES</w:t>
            </w:r>
          </w:p>
        </w:tc>
        <w:tc>
          <w:tcPr>
            <w:tcW w:w="1765" w:type="dxa"/>
            <w:vMerge w:val="restart"/>
            <w:tcBorders>
              <w:top w:val="single" w:sz="4" w:space="0" w:color="auto"/>
              <w:left w:val="single" w:sz="4" w:space="0" w:color="auto"/>
              <w:bottom w:val="single" w:sz="4" w:space="0" w:color="auto"/>
              <w:right w:val="single" w:sz="4" w:space="0" w:color="auto"/>
            </w:tcBorders>
            <w:shd w:val="clear" w:color="000000" w:fill="DBDBDB"/>
            <w:noWrap/>
            <w:vAlign w:val="center"/>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MONTO</w:t>
            </w:r>
          </w:p>
        </w:tc>
        <w:tc>
          <w:tcPr>
            <w:tcW w:w="3558" w:type="dxa"/>
            <w:gridSpan w:val="2"/>
            <w:tcBorders>
              <w:top w:val="single" w:sz="4" w:space="0" w:color="auto"/>
              <w:left w:val="nil"/>
              <w:bottom w:val="single" w:sz="4" w:space="0" w:color="auto"/>
              <w:right w:val="single" w:sz="4" w:space="0" w:color="auto"/>
            </w:tcBorders>
            <w:shd w:val="clear" w:color="000000" w:fill="D0CECE"/>
            <w:noWrap/>
            <w:vAlign w:val="bottom"/>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DIFERENCIA</w:t>
            </w:r>
          </w:p>
        </w:tc>
        <w:tc>
          <w:tcPr>
            <w:tcW w:w="1529" w:type="dxa"/>
            <w:tcBorders>
              <w:top w:val="single" w:sz="4" w:space="0" w:color="auto"/>
              <w:left w:val="nil"/>
              <w:bottom w:val="single" w:sz="4" w:space="0" w:color="auto"/>
              <w:right w:val="single" w:sz="4" w:space="0" w:color="auto"/>
            </w:tcBorders>
            <w:shd w:val="clear" w:color="000000" w:fill="D0CECE"/>
            <w:noWrap/>
            <w:vAlign w:val="bottom"/>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w:t>
            </w:r>
          </w:p>
        </w:tc>
      </w:tr>
      <w:tr w:rsidR="00D22353" w:rsidRPr="009D75EE" w:rsidTr="008C6C00">
        <w:trPr>
          <w:trHeight w:val="195"/>
        </w:trPr>
        <w:tc>
          <w:tcPr>
            <w:tcW w:w="516" w:type="dxa"/>
            <w:vMerge/>
            <w:tcBorders>
              <w:top w:val="single" w:sz="4" w:space="0" w:color="auto"/>
              <w:left w:val="single" w:sz="4" w:space="0" w:color="auto"/>
              <w:bottom w:val="single" w:sz="4" w:space="0" w:color="auto"/>
              <w:right w:val="single" w:sz="4" w:space="0" w:color="auto"/>
            </w:tcBorders>
            <w:vAlign w:val="center"/>
            <w:hideMark/>
          </w:tcPr>
          <w:p w:rsidR="00D22353" w:rsidRPr="009D75EE" w:rsidRDefault="00D22353" w:rsidP="008C6C00">
            <w:pPr>
              <w:spacing w:after="0" w:line="360" w:lineRule="auto"/>
              <w:rPr>
                <w:rFonts w:asciiTheme="majorHAnsi" w:eastAsia="Times New Roman" w:hAnsiTheme="majorHAnsi" w:cs="Calibri"/>
                <w:color w:val="000000"/>
                <w:sz w:val="16"/>
                <w:szCs w:val="18"/>
                <w:lang w:eastAsia="es-SV"/>
              </w:rPr>
            </w:pPr>
          </w:p>
        </w:tc>
        <w:tc>
          <w:tcPr>
            <w:tcW w:w="2011" w:type="dxa"/>
            <w:vMerge/>
            <w:tcBorders>
              <w:top w:val="single" w:sz="4" w:space="0" w:color="auto"/>
              <w:left w:val="single" w:sz="4" w:space="0" w:color="auto"/>
              <w:bottom w:val="single" w:sz="4" w:space="0" w:color="auto"/>
              <w:right w:val="single" w:sz="4" w:space="0" w:color="auto"/>
            </w:tcBorders>
            <w:vAlign w:val="center"/>
            <w:hideMark/>
          </w:tcPr>
          <w:p w:rsidR="00D22353" w:rsidRPr="009D75EE" w:rsidRDefault="00D22353" w:rsidP="008C6C00">
            <w:pPr>
              <w:spacing w:after="0" w:line="360" w:lineRule="auto"/>
              <w:rPr>
                <w:rFonts w:asciiTheme="majorHAnsi" w:eastAsia="Times New Roman" w:hAnsiTheme="majorHAnsi" w:cs="Calibri"/>
                <w:b/>
                <w:bCs/>
                <w:color w:val="000000"/>
                <w:sz w:val="16"/>
                <w:szCs w:val="18"/>
                <w:lang w:eastAsia="es-SV"/>
              </w:rPr>
            </w:pPr>
          </w:p>
        </w:tc>
        <w:tc>
          <w:tcPr>
            <w:tcW w:w="1765" w:type="dxa"/>
            <w:vMerge/>
            <w:tcBorders>
              <w:top w:val="single" w:sz="4" w:space="0" w:color="auto"/>
              <w:left w:val="single" w:sz="4" w:space="0" w:color="auto"/>
              <w:bottom w:val="single" w:sz="4" w:space="0" w:color="auto"/>
              <w:right w:val="single" w:sz="4" w:space="0" w:color="auto"/>
            </w:tcBorders>
            <w:vAlign w:val="center"/>
            <w:hideMark/>
          </w:tcPr>
          <w:p w:rsidR="00D22353" w:rsidRPr="009D75EE" w:rsidRDefault="00D22353" w:rsidP="008C6C00">
            <w:pPr>
              <w:spacing w:after="0" w:line="360" w:lineRule="auto"/>
              <w:rPr>
                <w:rFonts w:asciiTheme="majorHAnsi" w:eastAsia="Times New Roman" w:hAnsiTheme="majorHAnsi" w:cs="Calibri"/>
                <w:b/>
                <w:bCs/>
                <w:color w:val="000000"/>
                <w:sz w:val="16"/>
                <w:szCs w:val="18"/>
                <w:lang w:eastAsia="es-SV"/>
              </w:rPr>
            </w:pPr>
          </w:p>
        </w:tc>
        <w:tc>
          <w:tcPr>
            <w:tcW w:w="1450"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center"/>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w:t>
            </w:r>
          </w:p>
        </w:tc>
        <w:tc>
          <w:tcPr>
            <w:tcW w:w="2108"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center"/>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Monto</w:t>
            </w:r>
          </w:p>
        </w:tc>
        <w:tc>
          <w:tcPr>
            <w:tcW w:w="1529" w:type="dxa"/>
            <w:tcBorders>
              <w:top w:val="nil"/>
              <w:left w:val="nil"/>
              <w:bottom w:val="single" w:sz="4" w:space="0" w:color="auto"/>
              <w:right w:val="single" w:sz="4" w:space="0" w:color="auto"/>
            </w:tcBorders>
            <w:shd w:val="clear" w:color="000000" w:fill="D0CECE"/>
            <w:noWrap/>
            <w:vAlign w:val="bottom"/>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 </w:t>
            </w:r>
          </w:p>
        </w:tc>
      </w:tr>
      <w:tr w:rsidR="00D22353" w:rsidRPr="009D75EE" w:rsidTr="008C6C00">
        <w:trPr>
          <w:trHeight w:val="195"/>
        </w:trPr>
        <w:tc>
          <w:tcPr>
            <w:tcW w:w="516" w:type="dxa"/>
            <w:tcBorders>
              <w:top w:val="nil"/>
              <w:left w:val="single" w:sz="4" w:space="0" w:color="auto"/>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1</w:t>
            </w:r>
          </w:p>
        </w:tc>
        <w:tc>
          <w:tcPr>
            <w:tcW w:w="2011" w:type="dxa"/>
            <w:tcBorders>
              <w:top w:val="nil"/>
              <w:left w:val="nil"/>
              <w:bottom w:val="single" w:sz="4" w:space="0" w:color="auto"/>
              <w:right w:val="single" w:sz="4" w:space="0" w:color="auto"/>
            </w:tcBorders>
            <w:shd w:val="clear" w:color="000000" w:fill="FFF2CC"/>
            <w:noWrap/>
            <w:vAlign w:val="bottom"/>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MARZO</w:t>
            </w:r>
          </w:p>
        </w:tc>
        <w:tc>
          <w:tcPr>
            <w:tcW w:w="1765"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 xml:space="preserve"> $     22,591.43 </w:t>
            </w:r>
          </w:p>
        </w:tc>
        <w:tc>
          <w:tcPr>
            <w:tcW w:w="1450"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 </w:t>
            </w:r>
          </w:p>
        </w:tc>
        <w:tc>
          <w:tcPr>
            <w:tcW w:w="2108"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 </w:t>
            </w:r>
          </w:p>
        </w:tc>
        <w:tc>
          <w:tcPr>
            <w:tcW w:w="1529"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10.49%</w:t>
            </w:r>
          </w:p>
        </w:tc>
      </w:tr>
      <w:tr w:rsidR="00D22353" w:rsidRPr="009D75EE" w:rsidTr="008C6C00">
        <w:trPr>
          <w:trHeight w:val="195"/>
        </w:trPr>
        <w:tc>
          <w:tcPr>
            <w:tcW w:w="516" w:type="dxa"/>
            <w:tcBorders>
              <w:top w:val="nil"/>
              <w:left w:val="single" w:sz="4" w:space="0" w:color="auto"/>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2</w:t>
            </w:r>
          </w:p>
        </w:tc>
        <w:tc>
          <w:tcPr>
            <w:tcW w:w="2011" w:type="dxa"/>
            <w:tcBorders>
              <w:top w:val="nil"/>
              <w:left w:val="nil"/>
              <w:bottom w:val="single" w:sz="4" w:space="0" w:color="auto"/>
              <w:right w:val="single" w:sz="4" w:space="0" w:color="auto"/>
            </w:tcBorders>
            <w:shd w:val="clear" w:color="000000" w:fill="B4C6E7"/>
            <w:noWrap/>
            <w:vAlign w:val="bottom"/>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ABRIL</w:t>
            </w:r>
          </w:p>
        </w:tc>
        <w:tc>
          <w:tcPr>
            <w:tcW w:w="1765"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 xml:space="preserve"> $     13,551.90 </w:t>
            </w:r>
          </w:p>
        </w:tc>
        <w:tc>
          <w:tcPr>
            <w:tcW w:w="1450"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FF0000"/>
                <w:sz w:val="16"/>
                <w:szCs w:val="18"/>
                <w:lang w:eastAsia="es-SV"/>
              </w:rPr>
            </w:pPr>
            <w:r w:rsidRPr="009D75EE">
              <w:rPr>
                <w:rFonts w:asciiTheme="majorHAnsi" w:eastAsia="Times New Roman" w:hAnsiTheme="majorHAnsi" w:cs="Calibri"/>
                <w:b/>
                <w:color w:val="FF0000"/>
                <w:sz w:val="16"/>
                <w:szCs w:val="18"/>
                <w:lang w:eastAsia="es-SV"/>
              </w:rPr>
              <w:t>-40.01%</w:t>
            </w:r>
          </w:p>
        </w:tc>
        <w:tc>
          <w:tcPr>
            <w:tcW w:w="2108"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FF0000"/>
                <w:sz w:val="16"/>
                <w:szCs w:val="18"/>
                <w:lang w:eastAsia="es-SV"/>
              </w:rPr>
            </w:pPr>
            <w:r w:rsidRPr="009D75EE">
              <w:rPr>
                <w:rFonts w:asciiTheme="majorHAnsi" w:eastAsia="Times New Roman" w:hAnsiTheme="majorHAnsi" w:cs="Calibri"/>
                <w:b/>
                <w:color w:val="FF0000"/>
                <w:sz w:val="16"/>
                <w:szCs w:val="18"/>
                <w:lang w:eastAsia="es-SV"/>
              </w:rPr>
              <w:t xml:space="preserve">-$      9,039.53 </w:t>
            </w:r>
          </w:p>
        </w:tc>
        <w:tc>
          <w:tcPr>
            <w:tcW w:w="1529"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6.29%</w:t>
            </w:r>
          </w:p>
        </w:tc>
      </w:tr>
      <w:tr w:rsidR="00D22353" w:rsidRPr="009D75EE" w:rsidTr="008C6C00">
        <w:trPr>
          <w:trHeight w:val="195"/>
        </w:trPr>
        <w:tc>
          <w:tcPr>
            <w:tcW w:w="516" w:type="dxa"/>
            <w:tcBorders>
              <w:top w:val="nil"/>
              <w:left w:val="single" w:sz="4" w:space="0" w:color="auto"/>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3</w:t>
            </w:r>
          </w:p>
        </w:tc>
        <w:tc>
          <w:tcPr>
            <w:tcW w:w="2011" w:type="dxa"/>
            <w:tcBorders>
              <w:top w:val="nil"/>
              <w:left w:val="nil"/>
              <w:bottom w:val="single" w:sz="4" w:space="0" w:color="auto"/>
              <w:right w:val="single" w:sz="4" w:space="0" w:color="auto"/>
            </w:tcBorders>
            <w:shd w:val="clear" w:color="000000" w:fill="C6E0B4"/>
            <w:noWrap/>
            <w:vAlign w:val="bottom"/>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MAYO</w:t>
            </w:r>
          </w:p>
        </w:tc>
        <w:tc>
          <w:tcPr>
            <w:tcW w:w="1765"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 xml:space="preserve"> $     28,206.21 </w:t>
            </w:r>
          </w:p>
        </w:tc>
        <w:tc>
          <w:tcPr>
            <w:tcW w:w="1450"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70C0"/>
                <w:sz w:val="16"/>
                <w:szCs w:val="18"/>
                <w:lang w:eastAsia="es-SV"/>
              </w:rPr>
            </w:pPr>
            <w:r w:rsidRPr="009D75EE">
              <w:rPr>
                <w:rFonts w:asciiTheme="majorHAnsi" w:eastAsia="Times New Roman" w:hAnsiTheme="majorHAnsi" w:cs="Calibri"/>
                <w:b/>
                <w:color w:val="0070C0"/>
                <w:sz w:val="16"/>
                <w:szCs w:val="18"/>
                <w:lang w:eastAsia="es-SV"/>
              </w:rPr>
              <w:t>108.13%</w:t>
            </w:r>
          </w:p>
        </w:tc>
        <w:tc>
          <w:tcPr>
            <w:tcW w:w="2108"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70C0"/>
                <w:sz w:val="16"/>
                <w:szCs w:val="18"/>
                <w:lang w:eastAsia="es-SV"/>
              </w:rPr>
            </w:pPr>
            <w:r w:rsidRPr="009D75EE">
              <w:rPr>
                <w:rFonts w:asciiTheme="majorHAnsi" w:eastAsia="Times New Roman" w:hAnsiTheme="majorHAnsi" w:cs="Calibri"/>
                <w:b/>
                <w:color w:val="0070C0"/>
                <w:sz w:val="16"/>
                <w:szCs w:val="18"/>
                <w:lang w:eastAsia="es-SV"/>
              </w:rPr>
              <w:t xml:space="preserve"> $    14,654.31 </w:t>
            </w:r>
          </w:p>
        </w:tc>
        <w:tc>
          <w:tcPr>
            <w:tcW w:w="1529"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13.09%</w:t>
            </w:r>
          </w:p>
        </w:tc>
      </w:tr>
      <w:tr w:rsidR="00D22353" w:rsidRPr="009D75EE" w:rsidTr="008C6C00">
        <w:trPr>
          <w:trHeight w:val="195"/>
        </w:trPr>
        <w:tc>
          <w:tcPr>
            <w:tcW w:w="516" w:type="dxa"/>
            <w:tcBorders>
              <w:top w:val="nil"/>
              <w:left w:val="single" w:sz="4" w:space="0" w:color="auto"/>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4</w:t>
            </w:r>
          </w:p>
        </w:tc>
        <w:tc>
          <w:tcPr>
            <w:tcW w:w="2011" w:type="dxa"/>
            <w:tcBorders>
              <w:top w:val="nil"/>
              <w:left w:val="nil"/>
              <w:bottom w:val="single" w:sz="4" w:space="0" w:color="auto"/>
              <w:right w:val="single" w:sz="4" w:space="0" w:color="auto"/>
            </w:tcBorders>
            <w:shd w:val="clear" w:color="000000" w:fill="F4B084"/>
            <w:noWrap/>
            <w:vAlign w:val="bottom"/>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JUNIO</w:t>
            </w:r>
          </w:p>
        </w:tc>
        <w:tc>
          <w:tcPr>
            <w:tcW w:w="1765"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 xml:space="preserve"> $     51,842.14 </w:t>
            </w:r>
          </w:p>
        </w:tc>
        <w:tc>
          <w:tcPr>
            <w:tcW w:w="1450"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70C0"/>
                <w:sz w:val="16"/>
                <w:szCs w:val="18"/>
                <w:lang w:eastAsia="es-SV"/>
              </w:rPr>
            </w:pPr>
            <w:r w:rsidRPr="009D75EE">
              <w:rPr>
                <w:rFonts w:asciiTheme="majorHAnsi" w:eastAsia="Times New Roman" w:hAnsiTheme="majorHAnsi" w:cs="Calibri"/>
                <w:b/>
                <w:color w:val="0070C0"/>
                <w:sz w:val="16"/>
                <w:szCs w:val="18"/>
                <w:lang w:eastAsia="es-SV"/>
              </w:rPr>
              <w:t>83.80%</w:t>
            </w:r>
          </w:p>
        </w:tc>
        <w:tc>
          <w:tcPr>
            <w:tcW w:w="2108"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70C0"/>
                <w:sz w:val="16"/>
                <w:szCs w:val="18"/>
                <w:lang w:eastAsia="es-SV"/>
              </w:rPr>
            </w:pPr>
            <w:r w:rsidRPr="009D75EE">
              <w:rPr>
                <w:rFonts w:asciiTheme="majorHAnsi" w:eastAsia="Times New Roman" w:hAnsiTheme="majorHAnsi" w:cs="Calibri"/>
                <w:b/>
                <w:color w:val="0070C0"/>
                <w:sz w:val="16"/>
                <w:szCs w:val="18"/>
                <w:lang w:eastAsia="es-SV"/>
              </w:rPr>
              <w:t xml:space="preserve"> $    23,635.93 </w:t>
            </w:r>
          </w:p>
        </w:tc>
        <w:tc>
          <w:tcPr>
            <w:tcW w:w="1529"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24.06%</w:t>
            </w:r>
          </w:p>
        </w:tc>
      </w:tr>
      <w:tr w:rsidR="00D22353" w:rsidRPr="009D75EE" w:rsidTr="008C6C00">
        <w:trPr>
          <w:trHeight w:val="195"/>
        </w:trPr>
        <w:tc>
          <w:tcPr>
            <w:tcW w:w="516" w:type="dxa"/>
            <w:tcBorders>
              <w:top w:val="nil"/>
              <w:left w:val="single" w:sz="4" w:space="0" w:color="auto"/>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5</w:t>
            </w:r>
          </w:p>
        </w:tc>
        <w:tc>
          <w:tcPr>
            <w:tcW w:w="2011" w:type="dxa"/>
            <w:tcBorders>
              <w:top w:val="nil"/>
              <w:left w:val="nil"/>
              <w:bottom w:val="single" w:sz="4" w:space="0" w:color="auto"/>
              <w:right w:val="single" w:sz="4" w:space="0" w:color="auto"/>
            </w:tcBorders>
            <w:shd w:val="clear" w:color="000000" w:fill="AEAAAA"/>
            <w:noWrap/>
            <w:vAlign w:val="bottom"/>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JULIO</w:t>
            </w:r>
          </w:p>
        </w:tc>
        <w:tc>
          <w:tcPr>
            <w:tcW w:w="1765"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 xml:space="preserve"> $     32,128.93 </w:t>
            </w:r>
          </w:p>
        </w:tc>
        <w:tc>
          <w:tcPr>
            <w:tcW w:w="1450"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FF0000"/>
                <w:sz w:val="16"/>
                <w:szCs w:val="18"/>
                <w:lang w:eastAsia="es-SV"/>
              </w:rPr>
            </w:pPr>
            <w:r w:rsidRPr="009D75EE">
              <w:rPr>
                <w:rFonts w:asciiTheme="majorHAnsi" w:eastAsia="Times New Roman" w:hAnsiTheme="majorHAnsi" w:cs="Calibri"/>
                <w:b/>
                <w:color w:val="FF0000"/>
                <w:sz w:val="16"/>
                <w:szCs w:val="18"/>
                <w:lang w:eastAsia="es-SV"/>
              </w:rPr>
              <w:t>-38.03%</w:t>
            </w:r>
          </w:p>
        </w:tc>
        <w:tc>
          <w:tcPr>
            <w:tcW w:w="2108"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FF0000"/>
                <w:sz w:val="16"/>
                <w:szCs w:val="18"/>
                <w:lang w:eastAsia="es-SV"/>
              </w:rPr>
            </w:pPr>
            <w:r w:rsidRPr="009D75EE">
              <w:rPr>
                <w:rFonts w:asciiTheme="majorHAnsi" w:eastAsia="Times New Roman" w:hAnsiTheme="majorHAnsi" w:cs="Calibri"/>
                <w:b/>
                <w:color w:val="FF0000"/>
                <w:sz w:val="16"/>
                <w:szCs w:val="18"/>
                <w:lang w:eastAsia="es-SV"/>
              </w:rPr>
              <w:t xml:space="preserve">-$    19,713.21 </w:t>
            </w:r>
          </w:p>
        </w:tc>
        <w:tc>
          <w:tcPr>
            <w:tcW w:w="1529"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14.91%</w:t>
            </w:r>
          </w:p>
        </w:tc>
      </w:tr>
      <w:tr w:rsidR="00D22353" w:rsidRPr="009D75EE" w:rsidTr="008C6C00">
        <w:trPr>
          <w:trHeight w:val="195"/>
        </w:trPr>
        <w:tc>
          <w:tcPr>
            <w:tcW w:w="516" w:type="dxa"/>
            <w:tcBorders>
              <w:top w:val="nil"/>
              <w:left w:val="single" w:sz="4" w:space="0" w:color="auto"/>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6</w:t>
            </w:r>
          </w:p>
        </w:tc>
        <w:tc>
          <w:tcPr>
            <w:tcW w:w="2011" w:type="dxa"/>
            <w:tcBorders>
              <w:top w:val="nil"/>
              <w:left w:val="nil"/>
              <w:bottom w:val="single" w:sz="4" w:space="0" w:color="auto"/>
              <w:right w:val="single" w:sz="4" w:space="0" w:color="auto"/>
            </w:tcBorders>
            <w:shd w:val="clear" w:color="000000" w:fill="92D050"/>
            <w:noWrap/>
            <w:vAlign w:val="bottom"/>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AGOSTO</w:t>
            </w:r>
          </w:p>
        </w:tc>
        <w:tc>
          <w:tcPr>
            <w:tcW w:w="1765"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 xml:space="preserve"> $     67,138.42 </w:t>
            </w:r>
          </w:p>
        </w:tc>
        <w:tc>
          <w:tcPr>
            <w:tcW w:w="1450"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70C0"/>
                <w:sz w:val="16"/>
                <w:szCs w:val="18"/>
                <w:lang w:eastAsia="es-SV"/>
              </w:rPr>
            </w:pPr>
            <w:r w:rsidRPr="009D75EE">
              <w:rPr>
                <w:rFonts w:asciiTheme="majorHAnsi" w:eastAsia="Times New Roman" w:hAnsiTheme="majorHAnsi" w:cs="Calibri"/>
                <w:b/>
                <w:color w:val="0070C0"/>
                <w:sz w:val="16"/>
                <w:szCs w:val="18"/>
                <w:lang w:eastAsia="es-SV"/>
              </w:rPr>
              <w:t>108.97%</w:t>
            </w:r>
          </w:p>
        </w:tc>
        <w:tc>
          <w:tcPr>
            <w:tcW w:w="2108"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70C0"/>
                <w:sz w:val="16"/>
                <w:szCs w:val="18"/>
                <w:lang w:eastAsia="es-SV"/>
              </w:rPr>
            </w:pPr>
            <w:r w:rsidRPr="009D75EE">
              <w:rPr>
                <w:rFonts w:asciiTheme="majorHAnsi" w:eastAsia="Times New Roman" w:hAnsiTheme="majorHAnsi" w:cs="Calibri"/>
                <w:b/>
                <w:color w:val="0070C0"/>
                <w:sz w:val="16"/>
                <w:szCs w:val="18"/>
                <w:lang w:eastAsia="es-SV"/>
              </w:rPr>
              <w:t xml:space="preserve"> $    35,009.49 </w:t>
            </w:r>
          </w:p>
        </w:tc>
        <w:tc>
          <w:tcPr>
            <w:tcW w:w="1529"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31.16%</w:t>
            </w:r>
          </w:p>
        </w:tc>
      </w:tr>
      <w:tr w:rsidR="00D22353" w:rsidRPr="009D75EE" w:rsidTr="008C6C00">
        <w:trPr>
          <w:trHeight w:val="195"/>
        </w:trPr>
        <w:tc>
          <w:tcPr>
            <w:tcW w:w="516" w:type="dxa"/>
            <w:tcBorders>
              <w:top w:val="nil"/>
              <w:left w:val="single" w:sz="4" w:space="0" w:color="auto"/>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7</w:t>
            </w:r>
          </w:p>
        </w:tc>
        <w:tc>
          <w:tcPr>
            <w:tcW w:w="2011" w:type="dxa"/>
            <w:tcBorders>
              <w:top w:val="nil"/>
              <w:left w:val="nil"/>
              <w:bottom w:val="single" w:sz="4" w:space="0" w:color="auto"/>
              <w:right w:val="single" w:sz="4" w:space="0" w:color="auto"/>
            </w:tcBorders>
            <w:shd w:val="clear" w:color="000000" w:fill="D0CECE"/>
            <w:noWrap/>
            <w:vAlign w:val="bottom"/>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SEPTIEMBRE</w:t>
            </w:r>
          </w:p>
        </w:tc>
        <w:tc>
          <w:tcPr>
            <w:tcW w:w="1765"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0</w:t>
            </w:r>
          </w:p>
        </w:tc>
        <w:tc>
          <w:tcPr>
            <w:tcW w:w="1450"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-100.00%</w:t>
            </w:r>
          </w:p>
        </w:tc>
        <w:tc>
          <w:tcPr>
            <w:tcW w:w="2108"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 xml:space="preserve">-$    67,138.42 </w:t>
            </w:r>
          </w:p>
        </w:tc>
        <w:tc>
          <w:tcPr>
            <w:tcW w:w="1529"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0.00%</w:t>
            </w:r>
          </w:p>
        </w:tc>
      </w:tr>
      <w:tr w:rsidR="00D22353" w:rsidRPr="009D75EE" w:rsidTr="008C6C00">
        <w:trPr>
          <w:trHeight w:val="195"/>
        </w:trPr>
        <w:tc>
          <w:tcPr>
            <w:tcW w:w="516" w:type="dxa"/>
            <w:tcBorders>
              <w:top w:val="nil"/>
              <w:left w:val="single" w:sz="4" w:space="0" w:color="auto"/>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8</w:t>
            </w:r>
          </w:p>
        </w:tc>
        <w:tc>
          <w:tcPr>
            <w:tcW w:w="2011" w:type="dxa"/>
            <w:tcBorders>
              <w:top w:val="nil"/>
              <w:left w:val="nil"/>
              <w:bottom w:val="single" w:sz="4" w:space="0" w:color="auto"/>
              <w:right w:val="single" w:sz="4" w:space="0" w:color="auto"/>
            </w:tcBorders>
            <w:shd w:val="clear" w:color="000000" w:fill="5B9BD5"/>
            <w:noWrap/>
            <w:vAlign w:val="bottom"/>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OCTUBRE</w:t>
            </w:r>
          </w:p>
        </w:tc>
        <w:tc>
          <w:tcPr>
            <w:tcW w:w="1765"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0</w:t>
            </w:r>
          </w:p>
        </w:tc>
        <w:tc>
          <w:tcPr>
            <w:tcW w:w="1450"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0.00%</w:t>
            </w:r>
          </w:p>
        </w:tc>
        <w:tc>
          <w:tcPr>
            <w:tcW w:w="2108"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 xml:space="preserve"> $                    -   </w:t>
            </w:r>
          </w:p>
        </w:tc>
        <w:tc>
          <w:tcPr>
            <w:tcW w:w="1529"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0.00%</w:t>
            </w:r>
          </w:p>
        </w:tc>
      </w:tr>
      <w:tr w:rsidR="00D22353" w:rsidRPr="009D75EE" w:rsidTr="008C6C00">
        <w:trPr>
          <w:trHeight w:val="195"/>
        </w:trPr>
        <w:tc>
          <w:tcPr>
            <w:tcW w:w="516" w:type="dxa"/>
            <w:tcBorders>
              <w:top w:val="nil"/>
              <w:left w:val="single" w:sz="4" w:space="0" w:color="auto"/>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9</w:t>
            </w:r>
          </w:p>
        </w:tc>
        <w:tc>
          <w:tcPr>
            <w:tcW w:w="2011" w:type="dxa"/>
            <w:tcBorders>
              <w:top w:val="nil"/>
              <w:left w:val="nil"/>
              <w:bottom w:val="single" w:sz="4" w:space="0" w:color="auto"/>
              <w:right w:val="single" w:sz="4" w:space="0" w:color="auto"/>
            </w:tcBorders>
            <w:shd w:val="clear" w:color="000000" w:fill="FFC000"/>
            <w:noWrap/>
            <w:vAlign w:val="bottom"/>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NOVIEMBRE</w:t>
            </w:r>
          </w:p>
        </w:tc>
        <w:tc>
          <w:tcPr>
            <w:tcW w:w="1765"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0</w:t>
            </w:r>
          </w:p>
        </w:tc>
        <w:tc>
          <w:tcPr>
            <w:tcW w:w="1450"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0.00%</w:t>
            </w:r>
          </w:p>
        </w:tc>
        <w:tc>
          <w:tcPr>
            <w:tcW w:w="2108"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 xml:space="preserve"> $                    -   </w:t>
            </w:r>
          </w:p>
        </w:tc>
        <w:tc>
          <w:tcPr>
            <w:tcW w:w="1529"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0.00%</w:t>
            </w:r>
          </w:p>
        </w:tc>
      </w:tr>
      <w:tr w:rsidR="00D22353" w:rsidRPr="009D75EE" w:rsidTr="008C6C00">
        <w:trPr>
          <w:trHeight w:val="195"/>
        </w:trPr>
        <w:tc>
          <w:tcPr>
            <w:tcW w:w="516" w:type="dxa"/>
            <w:tcBorders>
              <w:top w:val="nil"/>
              <w:left w:val="single" w:sz="4" w:space="0" w:color="auto"/>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10</w:t>
            </w:r>
          </w:p>
        </w:tc>
        <w:tc>
          <w:tcPr>
            <w:tcW w:w="2011" w:type="dxa"/>
            <w:tcBorders>
              <w:top w:val="nil"/>
              <w:left w:val="nil"/>
              <w:bottom w:val="single" w:sz="4" w:space="0" w:color="auto"/>
              <w:right w:val="single" w:sz="4" w:space="0" w:color="auto"/>
            </w:tcBorders>
            <w:shd w:val="clear" w:color="000000" w:fill="FFFF00"/>
            <w:noWrap/>
            <w:vAlign w:val="bottom"/>
            <w:hideMark/>
          </w:tcPr>
          <w:p w:rsidR="00D22353" w:rsidRPr="009D75EE" w:rsidRDefault="00D22353" w:rsidP="008C6C00">
            <w:pPr>
              <w:spacing w:after="0" w:line="360" w:lineRule="auto"/>
              <w:jc w:val="center"/>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DICIEMBRE</w:t>
            </w:r>
          </w:p>
        </w:tc>
        <w:tc>
          <w:tcPr>
            <w:tcW w:w="1765"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0</w:t>
            </w:r>
          </w:p>
        </w:tc>
        <w:tc>
          <w:tcPr>
            <w:tcW w:w="1450"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0.00%</w:t>
            </w:r>
          </w:p>
        </w:tc>
        <w:tc>
          <w:tcPr>
            <w:tcW w:w="2108"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 xml:space="preserve"> $                    -   </w:t>
            </w:r>
          </w:p>
        </w:tc>
        <w:tc>
          <w:tcPr>
            <w:tcW w:w="1529"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jc w:val="right"/>
              <w:rPr>
                <w:rFonts w:asciiTheme="majorHAnsi" w:eastAsia="Times New Roman" w:hAnsiTheme="majorHAnsi" w:cs="Calibri"/>
                <w:b/>
                <w:color w:val="000000"/>
                <w:sz w:val="16"/>
                <w:szCs w:val="18"/>
                <w:lang w:eastAsia="es-SV"/>
              </w:rPr>
            </w:pPr>
            <w:r w:rsidRPr="009D75EE">
              <w:rPr>
                <w:rFonts w:asciiTheme="majorHAnsi" w:eastAsia="Times New Roman" w:hAnsiTheme="majorHAnsi" w:cs="Calibri"/>
                <w:b/>
                <w:color w:val="000000"/>
                <w:sz w:val="16"/>
                <w:szCs w:val="18"/>
                <w:lang w:eastAsia="es-SV"/>
              </w:rPr>
              <w:t>0.00%</w:t>
            </w:r>
          </w:p>
        </w:tc>
      </w:tr>
      <w:tr w:rsidR="00D22353" w:rsidRPr="009D75EE" w:rsidTr="008C6C00">
        <w:trPr>
          <w:trHeight w:val="195"/>
        </w:trPr>
        <w:tc>
          <w:tcPr>
            <w:tcW w:w="516" w:type="dxa"/>
            <w:tcBorders>
              <w:top w:val="nil"/>
              <w:left w:val="single" w:sz="4" w:space="0" w:color="auto"/>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 </w:t>
            </w:r>
          </w:p>
        </w:tc>
        <w:tc>
          <w:tcPr>
            <w:tcW w:w="2011" w:type="dxa"/>
            <w:tcBorders>
              <w:top w:val="nil"/>
              <w:left w:val="nil"/>
              <w:bottom w:val="single" w:sz="4" w:space="0" w:color="auto"/>
              <w:right w:val="single" w:sz="4" w:space="0" w:color="auto"/>
            </w:tcBorders>
            <w:shd w:val="clear" w:color="000000" w:fill="DBDBDB"/>
            <w:noWrap/>
            <w:vAlign w:val="bottom"/>
            <w:hideMark/>
          </w:tcPr>
          <w:p w:rsidR="00D22353" w:rsidRPr="009D75EE" w:rsidRDefault="00D22353" w:rsidP="008C6C00">
            <w:pPr>
              <w:spacing w:after="0" w:line="360" w:lineRule="auto"/>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TOTAL</w:t>
            </w:r>
          </w:p>
        </w:tc>
        <w:tc>
          <w:tcPr>
            <w:tcW w:w="1765" w:type="dxa"/>
            <w:tcBorders>
              <w:top w:val="nil"/>
              <w:left w:val="nil"/>
              <w:bottom w:val="single" w:sz="4" w:space="0" w:color="auto"/>
              <w:right w:val="single" w:sz="4" w:space="0" w:color="auto"/>
            </w:tcBorders>
            <w:shd w:val="clear" w:color="000000" w:fill="DBDBDB"/>
            <w:noWrap/>
            <w:vAlign w:val="bottom"/>
            <w:hideMark/>
          </w:tcPr>
          <w:p w:rsidR="00D22353" w:rsidRPr="009D75EE" w:rsidRDefault="00D22353" w:rsidP="008C6C00">
            <w:pPr>
              <w:spacing w:after="0" w:line="360" w:lineRule="auto"/>
              <w:rPr>
                <w:rFonts w:asciiTheme="majorHAnsi" w:eastAsia="Times New Roman" w:hAnsiTheme="majorHAnsi" w:cs="Calibri"/>
                <w:b/>
                <w:bCs/>
                <w:color w:val="000000"/>
                <w:sz w:val="16"/>
                <w:szCs w:val="18"/>
                <w:lang w:eastAsia="es-SV"/>
              </w:rPr>
            </w:pPr>
            <w:r w:rsidRPr="009D75EE">
              <w:rPr>
                <w:rFonts w:asciiTheme="majorHAnsi" w:eastAsia="Times New Roman" w:hAnsiTheme="majorHAnsi" w:cs="Calibri"/>
                <w:b/>
                <w:bCs/>
                <w:color w:val="000000"/>
                <w:sz w:val="16"/>
                <w:szCs w:val="18"/>
                <w:lang w:eastAsia="es-SV"/>
              </w:rPr>
              <w:t xml:space="preserve"> $   215,459.03 </w:t>
            </w:r>
          </w:p>
        </w:tc>
        <w:tc>
          <w:tcPr>
            <w:tcW w:w="1450"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 </w:t>
            </w:r>
          </w:p>
        </w:tc>
        <w:tc>
          <w:tcPr>
            <w:tcW w:w="2108"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 </w:t>
            </w:r>
          </w:p>
        </w:tc>
        <w:tc>
          <w:tcPr>
            <w:tcW w:w="1529" w:type="dxa"/>
            <w:tcBorders>
              <w:top w:val="nil"/>
              <w:left w:val="nil"/>
              <w:bottom w:val="single" w:sz="4" w:space="0" w:color="auto"/>
              <w:right w:val="single" w:sz="4" w:space="0" w:color="auto"/>
            </w:tcBorders>
            <w:shd w:val="clear" w:color="auto" w:fill="auto"/>
            <w:noWrap/>
            <w:vAlign w:val="bottom"/>
            <w:hideMark/>
          </w:tcPr>
          <w:p w:rsidR="00D22353" w:rsidRPr="009D75EE" w:rsidRDefault="00D22353" w:rsidP="008C6C00">
            <w:pPr>
              <w:spacing w:after="0" w:line="360" w:lineRule="auto"/>
              <w:rPr>
                <w:rFonts w:asciiTheme="majorHAnsi" w:eastAsia="Times New Roman" w:hAnsiTheme="majorHAnsi" w:cs="Calibri"/>
                <w:color w:val="000000"/>
                <w:sz w:val="16"/>
                <w:szCs w:val="18"/>
                <w:lang w:eastAsia="es-SV"/>
              </w:rPr>
            </w:pPr>
            <w:r w:rsidRPr="009D75EE">
              <w:rPr>
                <w:rFonts w:asciiTheme="majorHAnsi" w:eastAsia="Times New Roman" w:hAnsiTheme="majorHAnsi" w:cs="Calibri"/>
                <w:color w:val="000000"/>
                <w:sz w:val="16"/>
                <w:szCs w:val="18"/>
                <w:lang w:eastAsia="es-SV"/>
              </w:rPr>
              <w:t> </w:t>
            </w:r>
          </w:p>
        </w:tc>
      </w:tr>
    </w:tbl>
    <w:p w:rsidR="00D22353" w:rsidRPr="009D75EE" w:rsidRDefault="00D22353" w:rsidP="00D22353">
      <w:pPr>
        <w:spacing w:line="360" w:lineRule="auto"/>
        <w:jc w:val="both"/>
        <w:rPr>
          <w:rFonts w:asciiTheme="majorHAnsi" w:hAnsiTheme="majorHAnsi"/>
          <w:bCs/>
          <w:sz w:val="18"/>
          <w:szCs w:val="18"/>
        </w:rPr>
      </w:pPr>
    </w:p>
    <w:tbl>
      <w:tblPr>
        <w:tblW w:w="6896" w:type="dxa"/>
        <w:tblInd w:w="55" w:type="dxa"/>
        <w:tblCellMar>
          <w:left w:w="70" w:type="dxa"/>
          <w:right w:w="70" w:type="dxa"/>
        </w:tblCellMar>
        <w:tblLook w:val="04A0" w:firstRow="1" w:lastRow="0" w:firstColumn="1" w:lastColumn="0" w:noHBand="0" w:noVBand="1"/>
      </w:tblPr>
      <w:tblGrid>
        <w:gridCol w:w="1686"/>
        <w:gridCol w:w="1737"/>
        <w:gridCol w:w="1787"/>
        <w:gridCol w:w="1686"/>
      </w:tblGrid>
      <w:tr w:rsidR="00D22353" w:rsidRPr="009D75EE" w:rsidTr="008C6C00">
        <w:trPr>
          <w:trHeight w:val="344"/>
        </w:trPr>
        <w:tc>
          <w:tcPr>
            <w:tcW w:w="1686" w:type="dxa"/>
            <w:tcBorders>
              <w:top w:val="single" w:sz="4" w:space="0" w:color="auto"/>
              <w:left w:val="single" w:sz="4" w:space="0" w:color="auto"/>
              <w:bottom w:val="single" w:sz="4" w:space="0" w:color="auto"/>
              <w:right w:val="single" w:sz="4" w:space="0" w:color="auto"/>
            </w:tcBorders>
            <w:shd w:val="clear" w:color="000000" w:fill="BDD7EE"/>
            <w:noWrap/>
            <w:vAlign w:val="bottom"/>
            <w:hideMark/>
          </w:tcPr>
          <w:p w:rsidR="00D22353" w:rsidRPr="009D75EE" w:rsidRDefault="00D22353" w:rsidP="008C6C00">
            <w:pPr>
              <w:spacing w:after="0" w:line="360" w:lineRule="auto"/>
              <w:jc w:val="center"/>
              <w:rPr>
                <w:rFonts w:asciiTheme="majorHAnsi" w:eastAsia="Times New Roman" w:hAnsiTheme="majorHAnsi" w:cs="Arial"/>
                <w:b/>
                <w:bCs/>
                <w:color w:val="000000"/>
                <w:sz w:val="20"/>
                <w:szCs w:val="24"/>
                <w:lang w:eastAsia="es-SV"/>
              </w:rPr>
            </w:pPr>
            <w:r w:rsidRPr="009D75EE">
              <w:rPr>
                <w:rFonts w:asciiTheme="majorHAnsi" w:eastAsia="Times New Roman" w:hAnsiTheme="majorHAnsi" w:cs="Arial"/>
                <w:b/>
                <w:bCs/>
                <w:color w:val="000000"/>
                <w:sz w:val="20"/>
                <w:szCs w:val="24"/>
                <w:lang w:eastAsia="es-SV"/>
              </w:rPr>
              <w:t>Promedio</w:t>
            </w:r>
          </w:p>
        </w:tc>
        <w:tc>
          <w:tcPr>
            <w:tcW w:w="1737" w:type="dxa"/>
            <w:tcBorders>
              <w:top w:val="single" w:sz="4" w:space="0" w:color="auto"/>
              <w:left w:val="nil"/>
              <w:bottom w:val="single" w:sz="4" w:space="0" w:color="auto"/>
              <w:right w:val="single" w:sz="4" w:space="0" w:color="auto"/>
            </w:tcBorders>
            <w:shd w:val="clear" w:color="000000" w:fill="BDD7EE"/>
            <w:noWrap/>
            <w:vAlign w:val="bottom"/>
            <w:hideMark/>
          </w:tcPr>
          <w:p w:rsidR="00D22353" w:rsidRPr="009D75EE" w:rsidRDefault="00D22353" w:rsidP="008C6C00">
            <w:pPr>
              <w:spacing w:after="0" w:line="360" w:lineRule="auto"/>
              <w:rPr>
                <w:rFonts w:asciiTheme="majorHAnsi" w:eastAsia="Times New Roman" w:hAnsiTheme="majorHAnsi" w:cs="Arial"/>
                <w:b/>
                <w:bCs/>
                <w:color w:val="000000"/>
                <w:sz w:val="20"/>
                <w:szCs w:val="24"/>
                <w:lang w:eastAsia="es-SV"/>
              </w:rPr>
            </w:pPr>
            <w:r w:rsidRPr="009D75EE">
              <w:rPr>
                <w:rFonts w:asciiTheme="majorHAnsi" w:eastAsia="Times New Roman" w:hAnsiTheme="majorHAnsi" w:cs="Arial"/>
                <w:b/>
                <w:bCs/>
                <w:color w:val="000000"/>
                <w:sz w:val="20"/>
                <w:szCs w:val="24"/>
                <w:lang w:eastAsia="es-SV"/>
              </w:rPr>
              <w:t>Mínimo</w:t>
            </w:r>
          </w:p>
        </w:tc>
        <w:tc>
          <w:tcPr>
            <w:tcW w:w="1787" w:type="dxa"/>
            <w:tcBorders>
              <w:top w:val="single" w:sz="4" w:space="0" w:color="auto"/>
              <w:left w:val="nil"/>
              <w:bottom w:val="single" w:sz="4" w:space="0" w:color="auto"/>
              <w:right w:val="single" w:sz="4" w:space="0" w:color="auto"/>
            </w:tcBorders>
            <w:shd w:val="clear" w:color="000000" w:fill="BDD7EE"/>
            <w:noWrap/>
            <w:vAlign w:val="bottom"/>
            <w:hideMark/>
          </w:tcPr>
          <w:p w:rsidR="00D22353" w:rsidRPr="009D75EE" w:rsidRDefault="00D22353" w:rsidP="008C6C00">
            <w:pPr>
              <w:spacing w:after="0" w:line="360" w:lineRule="auto"/>
              <w:rPr>
                <w:rFonts w:asciiTheme="majorHAnsi" w:eastAsia="Times New Roman" w:hAnsiTheme="majorHAnsi" w:cs="Arial"/>
                <w:b/>
                <w:bCs/>
                <w:color w:val="000000"/>
                <w:sz w:val="20"/>
                <w:szCs w:val="24"/>
                <w:lang w:eastAsia="es-SV"/>
              </w:rPr>
            </w:pPr>
            <w:r w:rsidRPr="009D75EE">
              <w:rPr>
                <w:rFonts w:asciiTheme="majorHAnsi" w:eastAsia="Times New Roman" w:hAnsiTheme="majorHAnsi" w:cs="Arial"/>
                <w:b/>
                <w:bCs/>
                <w:color w:val="000000"/>
                <w:sz w:val="20"/>
                <w:szCs w:val="24"/>
                <w:lang w:eastAsia="es-SV"/>
              </w:rPr>
              <w:t>Máximo</w:t>
            </w:r>
          </w:p>
        </w:tc>
        <w:tc>
          <w:tcPr>
            <w:tcW w:w="1686" w:type="dxa"/>
            <w:tcBorders>
              <w:top w:val="single" w:sz="4" w:space="0" w:color="auto"/>
              <w:left w:val="nil"/>
              <w:bottom w:val="single" w:sz="4" w:space="0" w:color="auto"/>
              <w:right w:val="single" w:sz="4" w:space="0" w:color="auto"/>
            </w:tcBorders>
            <w:shd w:val="clear" w:color="000000" w:fill="BDD7EE"/>
            <w:noWrap/>
            <w:vAlign w:val="bottom"/>
            <w:hideMark/>
          </w:tcPr>
          <w:p w:rsidR="00D22353" w:rsidRPr="009D75EE" w:rsidRDefault="00D22353" w:rsidP="008C6C00">
            <w:pPr>
              <w:spacing w:after="0" w:line="360" w:lineRule="auto"/>
              <w:rPr>
                <w:rFonts w:asciiTheme="majorHAnsi" w:eastAsia="Times New Roman" w:hAnsiTheme="majorHAnsi" w:cs="Arial"/>
                <w:b/>
                <w:bCs/>
                <w:color w:val="000000"/>
                <w:sz w:val="20"/>
                <w:szCs w:val="24"/>
                <w:lang w:eastAsia="es-SV"/>
              </w:rPr>
            </w:pPr>
            <w:r w:rsidRPr="009D75EE">
              <w:rPr>
                <w:rFonts w:asciiTheme="majorHAnsi" w:eastAsia="Times New Roman" w:hAnsiTheme="majorHAnsi" w:cs="Arial"/>
                <w:b/>
                <w:bCs/>
                <w:color w:val="000000"/>
                <w:sz w:val="20"/>
                <w:szCs w:val="24"/>
                <w:lang w:eastAsia="es-SV"/>
              </w:rPr>
              <w:t>Mediana</w:t>
            </w:r>
          </w:p>
        </w:tc>
      </w:tr>
      <w:tr w:rsidR="00D22353" w:rsidRPr="009D75EE" w:rsidTr="008C6C00">
        <w:trPr>
          <w:trHeight w:val="344"/>
        </w:trPr>
        <w:tc>
          <w:tcPr>
            <w:tcW w:w="1686" w:type="dxa"/>
            <w:tcBorders>
              <w:top w:val="nil"/>
              <w:left w:val="single" w:sz="4" w:space="0" w:color="auto"/>
              <w:bottom w:val="single" w:sz="4" w:space="0" w:color="auto"/>
              <w:right w:val="single" w:sz="4" w:space="0" w:color="auto"/>
            </w:tcBorders>
            <w:shd w:val="clear" w:color="000000" w:fill="BDD7EE"/>
            <w:noWrap/>
            <w:vAlign w:val="bottom"/>
            <w:hideMark/>
          </w:tcPr>
          <w:p w:rsidR="00D22353" w:rsidRPr="009D75EE" w:rsidRDefault="00D22353" w:rsidP="008C6C00">
            <w:pPr>
              <w:spacing w:after="0" w:line="360" w:lineRule="auto"/>
              <w:rPr>
                <w:rFonts w:asciiTheme="majorHAnsi" w:eastAsia="Times New Roman" w:hAnsiTheme="majorHAnsi" w:cs="Arial"/>
                <w:b/>
                <w:bCs/>
                <w:color w:val="000000"/>
                <w:sz w:val="20"/>
                <w:szCs w:val="24"/>
                <w:lang w:eastAsia="es-SV"/>
              </w:rPr>
            </w:pPr>
            <w:r w:rsidRPr="009D75EE">
              <w:rPr>
                <w:rFonts w:asciiTheme="majorHAnsi" w:eastAsia="Times New Roman" w:hAnsiTheme="majorHAnsi" w:cs="Arial"/>
                <w:b/>
                <w:bCs/>
                <w:color w:val="000000"/>
                <w:sz w:val="20"/>
                <w:szCs w:val="24"/>
                <w:lang w:eastAsia="es-SV"/>
              </w:rPr>
              <w:t xml:space="preserve"> $ 35,909.84 </w:t>
            </w:r>
          </w:p>
        </w:tc>
        <w:tc>
          <w:tcPr>
            <w:tcW w:w="1737" w:type="dxa"/>
            <w:tcBorders>
              <w:top w:val="nil"/>
              <w:left w:val="nil"/>
              <w:bottom w:val="single" w:sz="4" w:space="0" w:color="auto"/>
              <w:right w:val="single" w:sz="4" w:space="0" w:color="auto"/>
            </w:tcBorders>
            <w:shd w:val="clear" w:color="000000" w:fill="BDD7EE"/>
            <w:noWrap/>
            <w:vAlign w:val="bottom"/>
            <w:hideMark/>
          </w:tcPr>
          <w:p w:rsidR="00D22353" w:rsidRPr="009D75EE" w:rsidRDefault="00D22353" w:rsidP="008C6C00">
            <w:pPr>
              <w:spacing w:after="0" w:line="360" w:lineRule="auto"/>
              <w:rPr>
                <w:rFonts w:asciiTheme="majorHAnsi" w:eastAsia="Times New Roman" w:hAnsiTheme="majorHAnsi" w:cs="Arial"/>
                <w:b/>
                <w:bCs/>
                <w:color w:val="000000"/>
                <w:sz w:val="20"/>
                <w:szCs w:val="24"/>
                <w:lang w:eastAsia="es-SV"/>
              </w:rPr>
            </w:pPr>
            <w:r w:rsidRPr="009D75EE">
              <w:rPr>
                <w:rFonts w:asciiTheme="majorHAnsi" w:eastAsia="Times New Roman" w:hAnsiTheme="majorHAnsi" w:cs="Arial"/>
                <w:b/>
                <w:bCs/>
                <w:color w:val="000000"/>
                <w:sz w:val="20"/>
                <w:szCs w:val="24"/>
                <w:lang w:eastAsia="es-SV"/>
              </w:rPr>
              <w:t xml:space="preserve"> $ 13,551.90 </w:t>
            </w:r>
          </w:p>
        </w:tc>
        <w:tc>
          <w:tcPr>
            <w:tcW w:w="1787" w:type="dxa"/>
            <w:tcBorders>
              <w:top w:val="nil"/>
              <w:left w:val="nil"/>
              <w:bottom w:val="single" w:sz="4" w:space="0" w:color="auto"/>
              <w:right w:val="single" w:sz="4" w:space="0" w:color="auto"/>
            </w:tcBorders>
            <w:shd w:val="clear" w:color="000000" w:fill="BDD7EE"/>
            <w:noWrap/>
            <w:vAlign w:val="bottom"/>
            <w:hideMark/>
          </w:tcPr>
          <w:p w:rsidR="00D22353" w:rsidRPr="009D75EE" w:rsidRDefault="00D22353" w:rsidP="008C6C00">
            <w:pPr>
              <w:spacing w:after="0" w:line="360" w:lineRule="auto"/>
              <w:rPr>
                <w:rFonts w:asciiTheme="majorHAnsi" w:eastAsia="Times New Roman" w:hAnsiTheme="majorHAnsi" w:cs="Arial"/>
                <w:b/>
                <w:bCs/>
                <w:color w:val="000000"/>
                <w:sz w:val="20"/>
                <w:szCs w:val="24"/>
                <w:lang w:eastAsia="es-SV"/>
              </w:rPr>
            </w:pPr>
            <w:r w:rsidRPr="009D75EE">
              <w:rPr>
                <w:rFonts w:asciiTheme="majorHAnsi" w:eastAsia="Times New Roman" w:hAnsiTheme="majorHAnsi" w:cs="Arial"/>
                <w:b/>
                <w:bCs/>
                <w:color w:val="000000"/>
                <w:sz w:val="20"/>
                <w:szCs w:val="24"/>
                <w:lang w:eastAsia="es-SV"/>
              </w:rPr>
              <w:t xml:space="preserve"> $  67,138.42 </w:t>
            </w:r>
          </w:p>
        </w:tc>
        <w:tc>
          <w:tcPr>
            <w:tcW w:w="1686" w:type="dxa"/>
            <w:tcBorders>
              <w:top w:val="nil"/>
              <w:left w:val="nil"/>
              <w:bottom w:val="single" w:sz="4" w:space="0" w:color="auto"/>
              <w:right w:val="single" w:sz="4" w:space="0" w:color="auto"/>
            </w:tcBorders>
            <w:shd w:val="clear" w:color="000000" w:fill="BDD7EE"/>
            <w:noWrap/>
            <w:vAlign w:val="bottom"/>
            <w:hideMark/>
          </w:tcPr>
          <w:p w:rsidR="00D22353" w:rsidRPr="009D75EE" w:rsidRDefault="00D22353" w:rsidP="008C6C00">
            <w:pPr>
              <w:spacing w:after="0" w:line="360" w:lineRule="auto"/>
              <w:rPr>
                <w:rFonts w:asciiTheme="majorHAnsi" w:eastAsia="Times New Roman" w:hAnsiTheme="majorHAnsi" w:cs="Arial"/>
                <w:b/>
                <w:bCs/>
                <w:color w:val="000000"/>
                <w:sz w:val="20"/>
                <w:szCs w:val="24"/>
                <w:lang w:eastAsia="es-SV"/>
              </w:rPr>
            </w:pPr>
            <w:r w:rsidRPr="009D75EE">
              <w:rPr>
                <w:rFonts w:asciiTheme="majorHAnsi" w:eastAsia="Times New Roman" w:hAnsiTheme="majorHAnsi" w:cs="Arial"/>
                <w:b/>
                <w:bCs/>
                <w:color w:val="000000"/>
                <w:sz w:val="20"/>
                <w:szCs w:val="24"/>
                <w:lang w:eastAsia="es-SV"/>
              </w:rPr>
              <w:t xml:space="preserve"> $ 30,167.57 </w:t>
            </w:r>
          </w:p>
        </w:tc>
      </w:tr>
    </w:tbl>
    <w:p w:rsidR="00D22353" w:rsidRDefault="00D22353" w:rsidP="00D22353">
      <w:pPr>
        <w:spacing w:line="360" w:lineRule="auto"/>
        <w:jc w:val="both"/>
        <w:rPr>
          <w:rFonts w:asciiTheme="majorHAnsi" w:hAnsiTheme="majorHAnsi" w:cs="Times New Roman"/>
          <w:sz w:val="24"/>
          <w:szCs w:val="24"/>
        </w:rPr>
      </w:pPr>
    </w:p>
    <w:p w:rsidR="00D22353" w:rsidRPr="006B3380" w:rsidRDefault="00D22353" w:rsidP="00D22353">
      <w:pPr>
        <w:spacing w:line="360" w:lineRule="auto"/>
        <w:jc w:val="both"/>
        <w:rPr>
          <w:rFonts w:asciiTheme="majorHAnsi" w:hAnsiTheme="majorHAnsi" w:cs="Times New Roman"/>
          <w:b/>
          <w:sz w:val="24"/>
          <w:szCs w:val="24"/>
        </w:rPr>
      </w:pPr>
      <w:r w:rsidRPr="006B3380">
        <w:rPr>
          <w:rFonts w:asciiTheme="majorHAnsi" w:hAnsiTheme="majorHAnsi" w:cs="Times New Roman"/>
          <w:b/>
          <w:sz w:val="24"/>
          <w:szCs w:val="24"/>
        </w:rPr>
        <w:t xml:space="preserve">Pronostico $33,874.25 </w:t>
      </w:r>
      <w:r w:rsidRPr="006B3380">
        <w:rPr>
          <w:rFonts w:asciiTheme="majorHAnsi" w:hAnsiTheme="majorHAnsi" w:cs="Times New Roman"/>
          <w:b/>
          <w:sz w:val="24"/>
          <w:szCs w:val="24"/>
        </w:rPr>
        <w:tab/>
      </w:r>
      <w:r w:rsidRPr="006B3380">
        <w:rPr>
          <w:rFonts w:asciiTheme="majorHAnsi" w:hAnsiTheme="majorHAnsi" w:cs="Times New Roman"/>
          <w:b/>
          <w:sz w:val="24"/>
          <w:szCs w:val="24"/>
        </w:rPr>
        <w:tab/>
      </w:r>
      <w:r w:rsidRPr="006B3380">
        <w:rPr>
          <w:rFonts w:asciiTheme="majorHAnsi" w:hAnsiTheme="majorHAnsi" w:cs="Times New Roman"/>
          <w:b/>
          <w:sz w:val="24"/>
          <w:szCs w:val="24"/>
        </w:rPr>
        <w:tab/>
      </w:r>
      <w:r w:rsidRPr="006B3380">
        <w:rPr>
          <w:rFonts w:asciiTheme="majorHAnsi" w:hAnsiTheme="majorHAnsi" w:cs="Times New Roman"/>
          <w:b/>
          <w:sz w:val="24"/>
          <w:szCs w:val="24"/>
        </w:rPr>
        <w:tab/>
      </w:r>
      <w:r w:rsidRPr="006B3380">
        <w:rPr>
          <w:rFonts w:asciiTheme="majorHAnsi" w:hAnsiTheme="majorHAnsi" w:cs="Times New Roman"/>
          <w:b/>
          <w:sz w:val="24"/>
          <w:szCs w:val="24"/>
        </w:rPr>
        <w:tab/>
      </w:r>
      <w:r w:rsidRPr="006B3380">
        <w:rPr>
          <w:rFonts w:asciiTheme="majorHAnsi" w:hAnsiTheme="majorHAnsi" w:cs="Times New Roman"/>
          <w:b/>
          <w:sz w:val="24"/>
          <w:szCs w:val="24"/>
        </w:rPr>
        <w:tab/>
      </w:r>
      <w:r w:rsidRPr="006B3380">
        <w:rPr>
          <w:rFonts w:asciiTheme="majorHAnsi" w:hAnsiTheme="majorHAnsi" w:cs="Times New Roman"/>
          <w:b/>
          <w:sz w:val="24"/>
          <w:szCs w:val="24"/>
        </w:rPr>
        <w:tab/>
      </w:r>
      <w:r w:rsidRPr="006B3380">
        <w:rPr>
          <w:rFonts w:asciiTheme="majorHAnsi" w:hAnsiTheme="majorHAnsi" w:cs="Times New Roman"/>
          <w:b/>
          <w:sz w:val="24"/>
          <w:szCs w:val="24"/>
        </w:rPr>
        <w:tab/>
      </w:r>
    </w:p>
    <w:p w:rsidR="00D22353" w:rsidRPr="006B3380" w:rsidRDefault="00D22353" w:rsidP="00D22353">
      <w:pPr>
        <w:spacing w:line="360" w:lineRule="auto"/>
        <w:jc w:val="both"/>
        <w:rPr>
          <w:rFonts w:asciiTheme="majorHAnsi" w:hAnsiTheme="majorHAnsi" w:cs="Times New Roman"/>
          <w:sz w:val="24"/>
          <w:szCs w:val="24"/>
        </w:rPr>
      </w:pPr>
      <w:r w:rsidRPr="006B3380">
        <w:rPr>
          <w:rFonts w:asciiTheme="majorHAnsi" w:hAnsiTheme="majorHAnsi" w:cs="Times New Roman"/>
          <w:sz w:val="24"/>
          <w:szCs w:val="24"/>
        </w:rPr>
        <w:t>Se proyecta que en el mes de Septiembre se recuperara en mora un mínimo de $ 27,577.54. Para este periodo la recuperación se espera disminuya por el vencimiento de la vigencia de dispensa de multas e intereses.</w:t>
      </w:r>
      <w:r w:rsidRPr="006B3380">
        <w:rPr>
          <w:rFonts w:asciiTheme="majorHAnsi" w:hAnsiTheme="majorHAnsi" w:cs="Times New Roman"/>
          <w:sz w:val="24"/>
          <w:szCs w:val="24"/>
        </w:rPr>
        <w:tab/>
      </w:r>
      <w:r w:rsidRPr="006B3380">
        <w:rPr>
          <w:rFonts w:asciiTheme="majorHAnsi" w:hAnsiTheme="majorHAnsi" w:cs="Times New Roman"/>
          <w:sz w:val="24"/>
          <w:szCs w:val="24"/>
        </w:rPr>
        <w:tab/>
      </w:r>
      <w:r w:rsidRPr="006B3380">
        <w:rPr>
          <w:rFonts w:asciiTheme="majorHAnsi" w:hAnsiTheme="majorHAnsi" w:cs="Times New Roman"/>
          <w:sz w:val="24"/>
          <w:szCs w:val="24"/>
        </w:rPr>
        <w:tab/>
      </w:r>
      <w:r w:rsidRPr="006B3380">
        <w:rPr>
          <w:rFonts w:asciiTheme="majorHAnsi" w:hAnsiTheme="majorHAnsi" w:cs="Times New Roman"/>
          <w:sz w:val="24"/>
          <w:szCs w:val="24"/>
        </w:rPr>
        <w:tab/>
      </w:r>
      <w:r w:rsidRPr="006B3380">
        <w:rPr>
          <w:rFonts w:asciiTheme="majorHAnsi" w:hAnsiTheme="majorHAnsi" w:cs="Times New Roman"/>
          <w:sz w:val="24"/>
          <w:szCs w:val="24"/>
        </w:rPr>
        <w:tab/>
      </w:r>
      <w:r w:rsidRPr="006B3380">
        <w:rPr>
          <w:rFonts w:asciiTheme="majorHAnsi" w:hAnsiTheme="majorHAnsi" w:cs="Times New Roman"/>
          <w:sz w:val="24"/>
          <w:szCs w:val="24"/>
        </w:rPr>
        <w:tab/>
      </w:r>
      <w:r w:rsidRPr="006B3380">
        <w:rPr>
          <w:rFonts w:asciiTheme="majorHAnsi" w:hAnsiTheme="majorHAnsi" w:cs="Times New Roman"/>
          <w:sz w:val="24"/>
          <w:szCs w:val="24"/>
        </w:rPr>
        <w:tab/>
      </w:r>
      <w:r w:rsidRPr="006B3380">
        <w:rPr>
          <w:rFonts w:asciiTheme="majorHAnsi" w:hAnsiTheme="majorHAnsi" w:cs="Times New Roman"/>
          <w:sz w:val="24"/>
          <w:szCs w:val="24"/>
        </w:rPr>
        <w:tab/>
      </w:r>
    </w:p>
    <w:p w:rsidR="00D22353" w:rsidRPr="006B3380" w:rsidRDefault="00D22353" w:rsidP="00D22353">
      <w:pPr>
        <w:pStyle w:val="Prrafodelista"/>
        <w:widowControl/>
        <w:numPr>
          <w:ilvl w:val="0"/>
          <w:numId w:val="4"/>
        </w:numPr>
        <w:autoSpaceDE/>
        <w:autoSpaceDN/>
        <w:spacing w:before="0" w:after="160" w:line="360" w:lineRule="auto"/>
        <w:contextualSpacing/>
        <w:jc w:val="both"/>
        <w:rPr>
          <w:rFonts w:asciiTheme="majorHAnsi" w:hAnsiTheme="majorHAnsi" w:cs="Times New Roman"/>
          <w:sz w:val="24"/>
          <w:szCs w:val="24"/>
        </w:rPr>
      </w:pPr>
      <w:r w:rsidRPr="006B3380">
        <w:rPr>
          <w:rFonts w:asciiTheme="majorHAnsi" w:hAnsiTheme="majorHAnsi" w:cs="Times New Roman"/>
          <w:sz w:val="24"/>
          <w:szCs w:val="24"/>
        </w:rPr>
        <w:t xml:space="preserve">Seguidamente haciendo referencia  al punto número siete de la agenda, el alcalde municipal hace la entrega  del </w:t>
      </w:r>
      <w:r w:rsidRPr="006B3380">
        <w:rPr>
          <w:rFonts w:asciiTheme="majorHAnsi" w:hAnsiTheme="majorHAnsi" w:cs="Times New Roman"/>
          <w:i/>
          <w:sz w:val="24"/>
          <w:szCs w:val="24"/>
        </w:rPr>
        <w:t xml:space="preserve"> borrador de Reglamento de procedimientos para el registro, control, actualización y depuración de cuentas de empresas del catastro municipal de Olocuilta. </w:t>
      </w:r>
      <w:r w:rsidRPr="006B3380">
        <w:rPr>
          <w:rFonts w:asciiTheme="majorHAnsi" w:hAnsiTheme="majorHAnsi" w:cs="Times New Roman"/>
          <w:sz w:val="24"/>
          <w:szCs w:val="24"/>
        </w:rPr>
        <w:t xml:space="preserve">Para que los regidores puedan realizar un análisis del instrumento y puedan presentar sus propuestas  y que posteriormente se presente como punto para su respectiva aprobación. </w:t>
      </w:r>
    </w:p>
    <w:p w:rsidR="00D22353" w:rsidRDefault="00D22353" w:rsidP="00D22353">
      <w:pPr>
        <w:spacing w:line="360" w:lineRule="auto"/>
        <w:jc w:val="both"/>
        <w:rPr>
          <w:rFonts w:asciiTheme="majorHAnsi" w:eastAsia="Times New Roman" w:hAnsiTheme="majorHAnsi" w:cs="Times New Roman"/>
          <w:sz w:val="24"/>
          <w:szCs w:val="24"/>
        </w:rPr>
      </w:pPr>
    </w:p>
    <w:p w:rsidR="00D22353" w:rsidRDefault="00D22353" w:rsidP="00D22353">
      <w:pPr>
        <w:spacing w:line="360" w:lineRule="auto"/>
        <w:jc w:val="both"/>
        <w:rPr>
          <w:rFonts w:asciiTheme="majorHAnsi" w:hAnsiTheme="majorHAnsi" w:cs="Times New Roman"/>
          <w:sz w:val="24"/>
          <w:szCs w:val="24"/>
        </w:rPr>
      </w:pPr>
      <w:r w:rsidRPr="00D1071E">
        <w:rPr>
          <w:rFonts w:asciiTheme="majorHAnsi" w:hAnsiTheme="majorHAnsi" w:cs="Times New Roman"/>
          <w:sz w:val="24"/>
          <w:szCs w:val="24"/>
        </w:rPr>
        <w:lastRenderedPageBreak/>
        <w:t>Y no habiendo más asuntos de que tratar el señor alcalde municipal de Olocuilta Lic. Ronald Alexander López Preza</w:t>
      </w:r>
      <w:r w:rsidRPr="00D1071E">
        <w:rPr>
          <w:rFonts w:asciiTheme="majorHAnsi" w:eastAsia="Times New Roman" w:hAnsiTheme="majorHAnsi" w:cs="Times New Roman"/>
          <w:sz w:val="24"/>
          <w:szCs w:val="24"/>
        </w:rPr>
        <w:t xml:space="preserve">, dio por terminada la sesión, siendo las catorce  horas con veinticinco minutos del día </w:t>
      </w:r>
      <w:r>
        <w:rPr>
          <w:rFonts w:asciiTheme="majorHAnsi" w:hAnsiTheme="majorHAnsi"/>
          <w:b/>
          <w:bCs/>
          <w:i/>
          <w:iCs/>
          <w:sz w:val="24"/>
          <w:szCs w:val="24"/>
        </w:rPr>
        <w:t>dos de septiembre</w:t>
      </w:r>
      <w:r w:rsidRPr="00D1071E">
        <w:rPr>
          <w:rFonts w:asciiTheme="majorHAnsi" w:hAnsiTheme="majorHAnsi"/>
          <w:b/>
          <w:bCs/>
          <w:i/>
          <w:iCs/>
          <w:sz w:val="24"/>
          <w:szCs w:val="24"/>
        </w:rPr>
        <w:t xml:space="preserve"> del año dos mil veintidós</w:t>
      </w:r>
      <w:r w:rsidRPr="00D1071E">
        <w:rPr>
          <w:rFonts w:asciiTheme="majorHAnsi" w:hAnsiTheme="majorHAnsi"/>
          <w:sz w:val="24"/>
          <w:szCs w:val="24"/>
        </w:rPr>
        <w:t>,</w:t>
      </w:r>
      <w:r w:rsidRPr="00D1071E">
        <w:rPr>
          <w:rFonts w:asciiTheme="majorHAnsi" w:eastAsia="Times New Roman" w:hAnsiTheme="majorHAnsi" w:cs="Times New Roman"/>
          <w:sz w:val="24"/>
          <w:szCs w:val="24"/>
        </w:rPr>
        <w:t xml:space="preserve"> de todo lo cual, el Secretario Municipal </w:t>
      </w:r>
      <w:r w:rsidRPr="00D1071E">
        <w:rPr>
          <w:rFonts w:asciiTheme="majorHAnsi" w:eastAsia="Times New Roman" w:hAnsiTheme="majorHAnsi" w:cs="Times New Roman"/>
          <w:b/>
          <w:bCs/>
          <w:sz w:val="24"/>
          <w:szCs w:val="24"/>
        </w:rPr>
        <w:t>CERTIFICA.</w:t>
      </w:r>
      <w:r w:rsidRPr="00D1071E">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11C50"/>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1">
    <w:nsid w:val="09065B3C"/>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2">
    <w:nsid w:val="152B5008"/>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3">
    <w:nsid w:val="205B0906"/>
    <w:multiLevelType w:val="hybridMultilevel"/>
    <w:tmpl w:val="9656C4C4"/>
    <w:lvl w:ilvl="0" w:tplc="19D68BFA">
      <w:start w:val="1"/>
      <w:numFmt w:val="lowerLetter"/>
      <w:lvlText w:val="%1."/>
      <w:lvlJc w:val="left"/>
      <w:pPr>
        <w:ind w:left="720" w:hanging="720"/>
      </w:pPr>
      <w:rPr>
        <w:rFonts w:ascii="Cambria" w:eastAsiaTheme="minorHAnsi" w:hAnsi="Cambria" w:cs="Times New Roman"/>
      </w:rPr>
    </w:lvl>
    <w:lvl w:ilvl="1" w:tplc="440A0019">
      <w:start w:val="1"/>
      <w:numFmt w:val="lowerLetter"/>
      <w:lvlText w:val="%2."/>
      <w:lvlJc w:val="left"/>
      <w:pPr>
        <w:ind w:left="1080" w:hanging="360"/>
      </w:pPr>
    </w:lvl>
    <w:lvl w:ilvl="2" w:tplc="440A001B">
      <w:start w:val="1"/>
      <w:numFmt w:val="lowerRoman"/>
      <w:lvlText w:val="%3."/>
      <w:lvlJc w:val="right"/>
      <w:pPr>
        <w:ind w:left="1800" w:hanging="180"/>
      </w:pPr>
    </w:lvl>
    <w:lvl w:ilvl="3" w:tplc="440A000F">
      <w:start w:val="1"/>
      <w:numFmt w:val="decimal"/>
      <w:lvlText w:val="%4."/>
      <w:lvlJc w:val="left"/>
      <w:pPr>
        <w:ind w:left="2520" w:hanging="360"/>
      </w:pPr>
    </w:lvl>
    <w:lvl w:ilvl="4" w:tplc="440A0019">
      <w:start w:val="1"/>
      <w:numFmt w:val="lowerLetter"/>
      <w:lvlText w:val="%5."/>
      <w:lvlJc w:val="left"/>
      <w:pPr>
        <w:ind w:left="3240" w:hanging="360"/>
      </w:pPr>
    </w:lvl>
    <w:lvl w:ilvl="5" w:tplc="440A001B">
      <w:start w:val="1"/>
      <w:numFmt w:val="lowerRoman"/>
      <w:lvlText w:val="%6."/>
      <w:lvlJc w:val="right"/>
      <w:pPr>
        <w:ind w:left="3960" w:hanging="180"/>
      </w:pPr>
    </w:lvl>
    <w:lvl w:ilvl="6" w:tplc="440A000F">
      <w:start w:val="1"/>
      <w:numFmt w:val="decimal"/>
      <w:lvlText w:val="%7."/>
      <w:lvlJc w:val="left"/>
      <w:pPr>
        <w:ind w:left="4680" w:hanging="360"/>
      </w:pPr>
    </w:lvl>
    <w:lvl w:ilvl="7" w:tplc="440A0019">
      <w:start w:val="1"/>
      <w:numFmt w:val="lowerLetter"/>
      <w:lvlText w:val="%8."/>
      <w:lvlJc w:val="left"/>
      <w:pPr>
        <w:ind w:left="5400" w:hanging="360"/>
      </w:pPr>
    </w:lvl>
    <w:lvl w:ilvl="8" w:tplc="440A001B">
      <w:start w:val="1"/>
      <w:numFmt w:val="lowerRoman"/>
      <w:lvlText w:val="%9."/>
      <w:lvlJc w:val="right"/>
      <w:pPr>
        <w:ind w:left="6120" w:hanging="180"/>
      </w:pPr>
    </w:lvl>
  </w:abstractNum>
  <w:abstractNum w:abstractNumId="4">
    <w:nsid w:val="25E21868"/>
    <w:multiLevelType w:val="hybridMultilevel"/>
    <w:tmpl w:val="0B32CAE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
    <w:nsid w:val="28CF5183"/>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6">
    <w:nsid w:val="2D9156A5"/>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7">
    <w:nsid w:val="2FE76D35"/>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8">
    <w:nsid w:val="43893255"/>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9">
    <w:nsid w:val="465F5BBD"/>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10">
    <w:nsid w:val="4B676861"/>
    <w:multiLevelType w:val="hybridMultilevel"/>
    <w:tmpl w:val="1EE6DACC"/>
    <w:lvl w:ilvl="0" w:tplc="CFEAF476">
      <w:start w:val="1"/>
      <w:numFmt w:val="decimal"/>
      <w:lvlText w:val="Art. %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nsid w:val="4C1E5571"/>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12">
    <w:nsid w:val="55A5666F"/>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13">
    <w:nsid w:val="5B4F215B"/>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14">
    <w:nsid w:val="5C2118AD"/>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15">
    <w:nsid w:val="64060255"/>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16">
    <w:nsid w:val="69C61E0E"/>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17">
    <w:nsid w:val="6F196957"/>
    <w:multiLevelType w:val="hybridMultilevel"/>
    <w:tmpl w:val="266434CA"/>
    <w:lvl w:ilvl="0" w:tplc="33F0FD26">
      <w:start w:val="1"/>
      <w:numFmt w:val="lowerLetter"/>
      <w:lvlText w:val="%1)"/>
      <w:lvlJc w:val="left"/>
      <w:pPr>
        <w:ind w:left="1080" w:hanging="360"/>
      </w:pPr>
      <w:rPr>
        <w:rFonts w:ascii="Cambria" w:hAnsi="Cambria" w:hint="default"/>
      </w:rPr>
    </w:lvl>
    <w:lvl w:ilvl="1" w:tplc="440A0019">
      <w:start w:val="1"/>
      <w:numFmt w:val="lowerLetter"/>
      <w:lvlText w:val="%2."/>
      <w:lvlJc w:val="left"/>
      <w:pPr>
        <w:ind w:left="1800" w:hanging="360"/>
      </w:pPr>
    </w:lvl>
    <w:lvl w:ilvl="2" w:tplc="440A001B">
      <w:start w:val="1"/>
      <w:numFmt w:val="lowerRoman"/>
      <w:lvlText w:val="%3."/>
      <w:lvlJc w:val="right"/>
      <w:pPr>
        <w:ind w:left="2520" w:hanging="180"/>
      </w:pPr>
    </w:lvl>
    <w:lvl w:ilvl="3" w:tplc="440A000F">
      <w:start w:val="1"/>
      <w:numFmt w:val="decimal"/>
      <w:lvlText w:val="%4."/>
      <w:lvlJc w:val="left"/>
      <w:pPr>
        <w:ind w:left="3240" w:hanging="360"/>
      </w:pPr>
    </w:lvl>
    <w:lvl w:ilvl="4" w:tplc="440A0019">
      <w:start w:val="1"/>
      <w:numFmt w:val="lowerLetter"/>
      <w:lvlText w:val="%5."/>
      <w:lvlJc w:val="left"/>
      <w:pPr>
        <w:ind w:left="3960" w:hanging="360"/>
      </w:pPr>
    </w:lvl>
    <w:lvl w:ilvl="5" w:tplc="440A001B">
      <w:start w:val="1"/>
      <w:numFmt w:val="lowerRoman"/>
      <w:lvlText w:val="%6."/>
      <w:lvlJc w:val="right"/>
      <w:pPr>
        <w:ind w:left="4680" w:hanging="180"/>
      </w:pPr>
    </w:lvl>
    <w:lvl w:ilvl="6" w:tplc="440A000F">
      <w:start w:val="1"/>
      <w:numFmt w:val="decimal"/>
      <w:lvlText w:val="%7."/>
      <w:lvlJc w:val="left"/>
      <w:pPr>
        <w:ind w:left="5400" w:hanging="360"/>
      </w:pPr>
    </w:lvl>
    <w:lvl w:ilvl="7" w:tplc="440A0019">
      <w:start w:val="1"/>
      <w:numFmt w:val="lowerLetter"/>
      <w:lvlText w:val="%8."/>
      <w:lvlJc w:val="left"/>
      <w:pPr>
        <w:ind w:left="6120" w:hanging="360"/>
      </w:pPr>
    </w:lvl>
    <w:lvl w:ilvl="8" w:tplc="440A001B">
      <w:start w:val="1"/>
      <w:numFmt w:val="lowerRoman"/>
      <w:lvlText w:val="%9."/>
      <w:lvlJc w:val="right"/>
      <w:pPr>
        <w:ind w:left="6840" w:hanging="180"/>
      </w:pPr>
    </w:lvl>
  </w:abstractNum>
  <w:abstractNum w:abstractNumId="18">
    <w:nsid w:val="712F6F1C"/>
    <w:multiLevelType w:val="hybridMultilevel"/>
    <w:tmpl w:val="0232870A"/>
    <w:lvl w:ilvl="0" w:tplc="2538487A">
      <w:start w:val="1"/>
      <w:numFmt w:val="upperRoman"/>
      <w:lvlText w:val="%1."/>
      <w:lvlJc w:val="left"/>
      <w:pPr>
        <w:ind w:left="720" w:hanging="720"/>
      </w:pPr>
    </w:lvl>
    <w:lvl w:ilvl="1" w:tplc="440A0019">
      <w:start w:val="1"/>
      <w:numFmt w:val="lowerLetter"/>
      <w:lvlText w:val="%2."/>
      <w:lvlJc w:val="left"/>
      <w:pPr>
        <w:ind w:left="1080" w:hanging="360"/>
      </w:pPr>
    </w:lvl>
    <w:lvl w:ilvl="2" w:tplc="440A001B">
      <w:start w:val="1"/>
      <w:numFmt w:val="lowerRoman"/>
      <w:lvlText w:val="%3."/>
      <w:lvlJc w:val="right"/>
      <w:pPr>
        <w:ind w:left="1800" w:hanging="180"/>
      </w:pPr>
    </w:lvl>
    <w:lvl w:ilvl="3" w:tplc="440A000F">
      <w:start w:val="1"/>
      <w:numFmt w:val="decimal"/>
      <w:lvlText w:val="%4."/>
      <w:lvlJc w:val="left"/>
      <w:pPr>
        <w:ind w:left="2520" w:hanging="360"/>
      </w:pPr>
    </w:lvl>
    <w:lvl w:ilvl="4" w:tplc="440A0019">
      <w:start w:val="1"/>
      <w:numFmt w:val="lowerLetter"/>
      <w:lvlText w:val="%5."/>
      <w:lvlJc w:val="left"/>
      <w:pPr>
        <w:ind w:left="3240" w:hanging="360"/>
      </w:pPr>
    </w:lvl>
    <w:lvl w:ilvl="5" w:tplc="440A001B">
      <w:start w:val="1"/>
      <w:numFmt w:val="lowerRoman"/>
      <w:lvlText w:val="%6."/>
      <w:lvlJc w:val="right"/>
      <w:pPr>
        <w:ind w:left="3960" w:hanging="180"/>
      </w:pPr>
    </w:lvl>
    <w:lvl w:ilvl="6" w:tplc="440A000F">
      <w:start w:val="1"/>
      <w:numFmt w:val="decimal"/>
      <w:lvlText w:val="%7."/>
      <w:lvlJc w:val="left"/>
      <w:pPr>
        <w:ind w:left="4680" w:hanging="360"/>
      </w:pPr>
    </w:lvl>
    <w:lvl w:ilvl="7" w:tplc="440A0019">
      <w:start w:val="1"/>
      <w:numFmt w:val="lowerLetter"/>
      <w:lvlText w:val="%8."/>
      <w:lvlJc w:val="left"/>
      <w:pPr>
        <w:ind w:left="5400" w:hanging="360"/>
      </w:pPr>
    </w:lvl>
    <w:lvl w:ilvl="8" w:tplc="440A001B">
      <w:start w:val="1"/>
      <w:numFmt w:val="lowerRoman"/>
      <w:lvlText w:val="%9."/>
      <w:lvlJc w:val="right"/>
      <w:pPr>
        <w:ind w:left="6120" w:hanging="180"/>
      </w:pPr>
    </w:lvl>
  </w:abstractNum>
  <w:abstractNum w:abstractNumId="19">
    <w:nsid w:val="77B0629D"/>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20">
    <w:nsid w:val="79155A99"/>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21">
    <w:nsid w:val="79BE41DD"/>
    <w:multiLevelType w:val="hybridMultilevel"/>
    <w:tmpl w:val="E7BEFB1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2">
    <w:nsid w:val="7CCC6C15"/>
    <w:multiLevelType w:val="hybridMultilevel"/>
    <w:tmpl w:val="E10AF7B8"/>
    <w:lvl w:ilvl="0" w:tplc="0C0A0017">
      <w:start w:val="1"/>
      <w:numFmt w:val="lowerLetter"/>
      <w:lvlText w:val="%1)"/>
      <w:lvlJc w:val="left"/>
      <w:pPr>
        <w:ind w:left="1428" w:hanging="360"/>
      </w:pPr>
    </w:lvl>
    <w:lvl w:ilvl="1" w:tplc="440A0019" w:tentative="1">
      <w:start w:val="1"/>
      <w:numFmt w:val="lowerLetter"/>
      <w:lvlText w:val="%2."/>
      <w:lvlJc w:val="left"/>
      <w:pPr>
        <w:ind w:left="2148" w:hanging="360"/>
      </w:pPr>
    </w:lvl>
    <w:lvl w:ilvl="2" w:tplc="440A001B" w:tentative="1">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4"/>
  </w:num>
  <w:num w:numId="6">
    <w:abstractNumId w:val="19"/>
  </w:num>
  <w:num w:numId="7">
    <w:abstractNumId w:val="16"/>
  </w:num>
  <w:num w:numId="8">
    <w:abstractNumId w:val="0"/>
  </w:num>
  <w:num w:numId="9">
    <w:abstractNumId w:val="20"/>
  </w:num>
  <w:num w:numId="10">
    <w:abstractNumId w:val="6"/>
  </w:num>
  <w:num w:numId="11">
    <w:abstractNumId w:val="13"/>
  </w:num>
  <w:num w:numId="12">
    <w:abstractNumId w:val="11"/>
  </w:num>
  <w:num w:numId="13">
    <w:abstractNumId w:val="9"/>
  </w:num>
  <w:num w:numId="14">
    <w:abstractNumId w:val="8"/>
  </w:num>
  <w:num w:numId="15">
    <w:abstractNumId w:val="14"/>
  </w:num>
  <w:num w:numId="16">
    <w:abstractNumId w:val="10"/>
  </w:num>
  <w:num w:numId="17">
    <w:abstractNumId w:val="15"/>
  </w:num>
  <w:num w:numId="18">
    <w:abstractNumId w:val="12"/>
  </w:num>
  <w:num w:numId="19">
    <w:abstractNumId w:val="22"/>
  </w:num>
  <w:num w:numId="20">
    <w:abstractNumId w:val="7"/>
  </w:num>
  <w:num w:numId="21">
    <w:abstractNumId w:val="5"/>
  </w:num>
  <w:num w:numId="22">
    <w:abstractNumId w:val="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353"/>
    <w:rsid w:val="00CE52C5"/>
    <w:rsid w:val="00D22353"/>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35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22353"/>
    <w:pPr>
      <w:widowControl w:val="0"/>
      <w:autoSpaceDE w:val="0"/>
      <w:autoSpaceDN w:val="0"/>
      <w:spacing w:before="1" w:after="0" w:line="240" w:lineRule="auto"/>
      <w:ind w:left="840" w:hanging="360"/>
    </w:pPr>
    <w:rPr>
      <w:rFonts w:ascii="Tahoma" w:eastAsia="Tahoma" w:hAnsi="Tahoma" w:cs="Tahoma"/>
      <w:lang w:val="es-ES"/>
    </w:rPr>
  </w:style>
  <w:style w:type="paragraph" w:styleId="Textoindependiente">
    <w:name w:val="Body Text"/>
    <w:basedOn w:val="Normal"/>
    <w:link w:val="TextoindependienteCar"/>
    <w:uiPriority w:val="1"/>
    <w:qFormat/>
    <w:rsid w:val="00D22353"/>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D22353"/>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35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22353"/>
    <w:pPr>
      <w:widowControl w:val="0"/>
      <w:autoSpaceDE w:val="0"/>
      <w:autoSpaceDN w:val="0"/>
      <w:spacing w:before="1" w:after="0" w:line="240" w:lineRule="auto"/>
      <w:ind w:left="840" w:hanging="360"/>
    </w:pPr>
    <w:rPr>
      <w:rFonts w:ascii="Tahoma" w:eastAsia="Tahoma" w:hAnsi="Tahoma" w:cs="Tahoma"/>
      <w:lang w:val="es-ES"/>
    </w:rPr>
  </w:style>
  <w:style w:type="paragraph" w:styleId="Textoindependiente">
    <w:name w:val="Body Text"/>
    <w:basedOn w:val="Normal"/>
    <w:link w:val="TextoindependienteCar"/>
    <w:uiPriority w:val="1"/>
    <w:qFormat/>
    <w:rsid w:val="00D22353"/>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D22353"/>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27</Pages>
  <Words>6083</Words>
  <Characters>33460</Characters>
  <Application>Microsoft Office Word</Application>
  <DocSecurity>0</DocSecurity>
  <Lines>278</Lines>
  <Paragraphs>78</Paragraphs>
  <ScaleCrop>false</ScaleCrop>
  <Company/>
  <LinksUpToDate>false</LinksUpToDate>
  <CharactersWithSpaces>39465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2023-01-06T16:12:00Z</dcterms:created>
  <dcterms:modified xsi:type="dcterms:W3CDTF">2023-01-06T16:15:00Z</dcterms:modified>
</cp:coreProperties>
</file>