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EEE" w:rsidRDefault="00974EEE" w:rsidP="00974EEE">
      <w:pPr>
        <w:spacing w:after="0" w:line="360" w:lineRule="auto"/>
        <w:jc w:val="both"/>
        <w:rPr>
          <w:rFonts w:asciiTheme="majorHAnsi" w:eastAsia="Lato" w:hAnsiTheme="majorHAnsi" w:cs="Lato"/>
          <w:sz w:val="24"/>
          <w:szCs w:val="24"/>
        </w:rPr>
      </w:pPr>
      <w:r w:rsidRPr="002C44B8">
        <w:rPr>
          <w:rFonts w:asciiTheme="majorHAnsi" w:hAnsiTheme="majorHAnsi" w:cstheme="minorHAnsi"/>
          <w:b/>
          <w:color w:val="4F81BD" w:themeColor="accent1"/>
          <w:sz w:val="24"/>
          <w:szCs w:val="24"/>
        </w:rPr>
        <w:t>ACTA NÚMERO SIETE</w:t>
      </w:r>
      <w:r w:rsidRPr="002C44B8">
        <w:rPr>
          <w:rFonts w:asciiTheme="majorHAnsi" w:hAnsiTheme="majorHAnsi" w:cstheme="minorHAnsi"/>
          <w:b/>
          <w:bCs/>
          <w:color w:val="4F81BD" w:themeColor="accent1"/>
          <w:sz w:val="24"/>
          <w:szCs w:val="24"/>
        </w:rPr>
        <w:t xml:space="preserve">. </w:t>
      </w:r>
      <w:r w:rsidRPr="002C44B8">
        <w:rPr>
          <w:rFonts w:asciiTheme="majorHAnsi" w:hAnsiTheme="majorHAnsi" w:cstheme="minorHAnsi"/>
          <w:sz w:val="24"/>
          <w:szCs w:val="24"/>
        </w:rPr>
        <w:t xml:space="preserve">En el salón de sesiones del parque ecológico de Olocuilta, departamento de La Paz, a las diecisiete horas del día </w:t>
      </w:r>
      <w:r w:rsidRPr="002C44B8">
        <w:rPr>
          <w:rFonts w:asciiTheme="majorHAnsi" w:hAnsiTheme="majorHAnsi" w:cstheme="minorHAnsi"/>
          <w:b/>
          <w:bCs/>
          <w:i/>
          <w:iCs/>
          <w:sz w:val="24"/>
          <w:szCs w:val="24"/>
        </w:rPr>
        <w:t>diecisiete de marzo del año dos mil veintidós</w:t>
      </w:r>
      <w:r w:rsidRPr="002C44B8">
        <w:rPr>
          <w:rFonts w:asciiTheme="majorHAnsi" w:hAnsiTheme="majorHAnsi" w:cstheme="minorHAnsi"/>
          <w:sz w:val="24"/>
          <w:szCs w:val="24"/>
        </w:rPr>
        <w:t xml:space="preserve">, en sesión de carácter ordinaria presidida y convocada por el señor </w:t>
      </w:r>
      <w:r w:rsidRPr="002C44B8">
        <w:rPr>
          <w:rFonts w:asciiTheme="majorHAnsi" w:hAnsiTheme="majorHAnsi" w:cstheme="minorHAnsi"/>
          <w:b/>
          <w:bCs/>
          <w:sz w:val="24"/>
          <w:szCs w:val="24"/>
        </w:rPr>
        <w:t>Alcalde municipal</w:t>
      </w:r>
      <w:r w:rsidRPr="002C44B8">
        <w:rPr>
          <w:rFonts w:asciiTheme="majorHAnsi" w:hAnsiTheme="majorHAnsi" w:cstheme="minorHAnsi"/>
          <w:sz w:val="24"/>
          <w:szCs w:val="24"/>
        </w:rPr>
        <w:t xml:space="preserve"> Lic. Ronald Alexander López Preza; y con la asistencia del </w:t>
      </w:r>
      <w:r w:rsidRPr="002C44B8">
        <w:rPr>
          <w:rFonts w:asciiTheme="majorHAnsi" w:hAnsiTheme="majorHAnsi" w:cstheme="minorHAnsi"/>
          <w:b/>
          <w:bCs/>
          <w:sz w:val="24"/>
          <w:szCs w:val="24"/>
        </w:rPr>
        <w:t>síndico municipal</w:t>
      </w:r>
      <w:r w:rsidRPr="002C44B8">
        <w:rPr>
          <w:rFonts w:asciiTheme="majorHAnsi" w:hAnsiTheme="majorHAnsi" w:cstheme="minorHAnsi"/>
          <w:sz w:val="24"/>
          <w:szCs w:val="24"/>
        </w:rPr>
        <w:t xml:space="preserve"> Carlos Adalberto Delgado Reyes; de los </w:t>
      </w:r>
      <w:r w:rsidRPr="002C44B8">
        <w:rPr>
          <w:rFonts w:asciiTheme="majorHAnsi" w:hAnsiTheme="majorHAnsi" w:cstheme="minorHAnsi"/>
          <w:b/>
          <w:bCs/>
          <w:sz w:val="24"/>
          <w:szCs w:val="24"/>
        </w:rPr>
        <w:t xml:space="preserve">regidores propietarios en su respectivo orden, </w:t>
      </w:r>
      <w:r w:rsidRPr="002C44B8">
        <w:rPr>
          <w:rFonts w:asciiTheme="majorHAnsi" w:hAnsiTheme="majorHAnsi" w:cstheme="minorHAnsi"/>
          <w:sz w:val="24"/>
          <w:szCs w:val="24"/>
        </w:rPr>
        <w:t xml:space="preserve">Wendy Sabrina Rivera Hernández, Kevin Alonso Campos Rivera, Marcos Antonio Martínez Rubio, Milton Javier Carrillo Portillo, Lic. Gilberto Antonio Toloza Méndez, Lic. Roberto Carlos Avilés Rivera Lic. Carlos Mauricio Miranda Rubio, y </w:t>
      </w:r>
      <w:r w:rsidRPr="002C44B8">
        <w:rPr>
          <w:rFonts w:asciiTheme="majorHAnsi" w:hAnsiTheme="majorHAnsi" w:cstheme="minorHAnsi"/>
          <w:b/>
          <w:bCs/>
          <w:sz w:val="24"/>
          <w:szCs w:val="24"/>
        </w:rPr>
        <w:t>los</w:t>
      </w:r>
      <w:r w:rsidRPr="002C44B8">
        <w:rPr>
          <w:rFonts w:asciiTheme="majorHAnsi" w:hAnsiTheme="majorHAnsi" w:cstheme="minorHAnsi"/>
          <w:sz w:val="24"/>
          <w:szCs w:val="24"/>
        </w:rPr>
        <w:t xml:space="preserve"> </w:t>
      </w:r>
      <w:r w:rsidRPr="002C44B8">
        <w:rPr>
          <w:rFonts w:asciiTheme="majorHAnsi" w:hAnsiTheme="majorHAnsi" w:cstheme="minorHAnsi"/>
          <w:b/>
          <w:bCs/>
          <w:sz w:val="24"/>
          <w:szCs w:val="24"/>
        </w:rPr>
        <w:t>regidores suplentes presentes, en el siguiente orden:</w:t>
      </w:r>
      <w:r w:rsidRPr="002C44B8">
        <w:rPr>
          <w:rFonts w:asciiTheme="majorHAnsi" w:hAnsiTheme="majorHAnsi" w:cstheme="minorHAnsi"/>
          <w:sz w:val="24"/>
          <w:szCs w:val="24"/>
        </w:rPr>
        <w:t xml:space="preserve"> Sr. Mario Hugo Santos Aragón Melara, Sr. Luis Enrique Urbina Menjívar, Dr. Marvin Ulises Rodríguez Álvarez, Dr. Noé Aquiles Rubio Valle </w:t>
      </w:r>
      <w:r w:rsidRPr="002C44B8">
        <w:rPr>
          <w:rFonts w:asciiTheme="majorHAnsi" w:hAnsiTheme="majorHAnsi" w:cstheme="minorHAnsi"/>
          <w:bCs/>
          <w:sz w:val="24"/>
          <w:szCs w:val="24"/>
        </w:rPr>
        <w:t>y del</w:t>
      </w:r>
      <w:r w:rsidRPr="002C44B8">
        <w:rPr>
          <w:rFonts w:asciiTheme="majorHAnsi" w:hAnsiTheme="majorHAnsi" w:cstheme="minorHAnsi"/>
          <w:sz w:val="24"/>
          <w:szCs w:val="24"/>
        </w:rPr>
        <w:t xml:space="preserve"> </w:t>
      </w:r>
      <w:r w:rsidRPr="002C44B8">
        <w:rPr>
          <w:rFonts w:asciiTheme="majorHAnsi" w:hAnsiTheme="majorHAnsi" w:cstheme="minorHAnsi"/>
          <w:b/>
          <w:bCs/>
          <w:sz w:val="24"/>
          <w:szCs w:val="24"/>
        </w:rPr>
        <w:t>secretario municipal</w:t>
      </w:r>
      <w:r w:rsidRPr="002C44B8">
        <w:rPr>
          <w:rFonts w:asciiTheme="majorHAnsi" w:hAnsiTheme="majorHAnsi" w:cstheme="minorHAnsi"/>
          <w:sz w:val="24"/>
          <w:szCs w:val="24"/>
        </w:rPr>
        <w:t xml:space="preserve">, </w:t>
      </w:r>
      <w:r w:rsidRPr="00974EEE">
        <w:rPr>
          <w:rFonts w:asciiTheme="majorHAnsi" w:hAnsiTheme="majorHAnsi" w:cstheme="minorHAnsi"/>
          <w:color w:val="00B050"/>
          <w:sz w:val="24"/>
          <w:szCs w:val="24"/>
        </w:rPr>
        <w:t>/////////////////////</w:t>
      </w:r>
      <w:r w:rsidRPr="00974EEE">
        <w:rPr>
          <w:rFonts w:asciiTheme="majorHAnsi" w:hAnsiTheme="majorHAnsi" w:cstheme="minorHAnsi"/>
          <w:color w:val="00B050"/>
          <w:sz w:val="24"/>
          <w:szCs w:val="24"/>
        </w:rPr>
        <w:t xml:space="preserve"> </w:t>
      </w:r>
      <w:r w:rsidRPr="002C44B8">
        <w:rPr>
          <w:rFonts w:asciiTheme="majorHAnsi" w:hAnsiTheme="majorHAnsi" w:cstheme="minorHAnsi"/>
          <w:sz w:val="24"/>
          <w:szCs w:val="24"/>
        </w:rPr>
        <w:t xml:space="preserve">El alcalde municipal verificó el quórum, en el cual se observó que se conformó, según lo establecido en el art. 41 inciso segundo del Código Municipal vigente. Seguidamente se sometió a aprobación la agenda, la cual fue aprobada por todos los presentes, siendo los puntos a desarrollar los siguientes: </w:t>
      </w:r>
      <w:r w:rsidRPr="002C44B8">
        <w:rPr>
          <w:rFonts w:asciiTheme="majorHAnsi" w:hAnsiTheme="majorHAnsi" w:cstheme="minorHAnsi"/>
          <w:b/>
          <w:sz w:val="24"/>
          <w:szCs w:val="24"/>
        </w:rPr>
        <w:t>1)</w:t>
      </w:r>
      <w:r w:rsidRPr="002C44B8">
        <w:rPr>
          <w:rFonts w:asciiTheme="majorHAnsi" w:hAnsiTheme="majorHAnsi" w:cstheme="minorHAnsi"/>
          <w:sz w:val="24"/>
          <w:szCs w:val="24"/>
        </w:rPr>
        <w:t xml:space="preserve"> </w:t>
      </w:r>
      <w:r w:rsidRPr="002C44B8">
        <w:rPr>
          <w:rFonts w:asciiTheme="majorHAnsi" w:eastAsia="Times New Roman" w:hAnsiTheme="majorHAnsi" w:cstheme="minorHAnsi"/>
          <w:sz w:val="24"/>
          <w:szCs w:val="24"/>
        </w:rPr>
        <w:t xml:space="preserve">Verificación de quórum. </w:t>
      </w:r>
      <w:r w:rsidRPr="002C44B8">
        <w:rPr>
          <w:rFonts w:asciiTheme="majorHAnsi" w:eastAsia="Times New Roman" w:hAnsiTheme="majorHAnsi" w:cstheme="minorHAnsi"/>
          <w:b/>
          <w:sz w:val="24"/>
          <w:szCs w:val="24"/>
        </w:rPr>
        <w:t>2)</w:t>
      </w:r>
      <w:r w:rsidRPr="002C44B8">
        <w:rPr>
          <w:rFonts w:asciiTheme="majorHAnsi" w:eastAsia="Times New Roman" w:hAnsiTheme="majorHAnsi" w:cstheme="minorHAnsi"/>
          <w:sz w:val="24"/>
          <w:szCs w:val="24"/>
        </w:rPr>
        <w:t xml:space="preserve"> Aprobación de agenda a desarrollar. </w:t>
      </w:r>
      <w:r w:rsidRPr="002C44B8">
        <w:rPr>
          <w:rFonts w:asciiTheme="majorHAnsi" w:eastAsia="Times New Roman" w:hAnsiTheme="majorHAnsi" w:cstheme="minorHAnsi"/>
          <w:b/>
          <w:sz w:val="24"/>
          <w:szCs w:val="24"/>
        </w:rPr>
        <w:t>3)</w:t>
      </w:r>
      <w:r w:rsidRPr="002C44B8">
        <w:rPr>
          <w:rFonts w:asciiTheme="majorHAnsi" w:eastAsia="Times New Roman" w:hAnsiTheme="majorHAnsi" w:cstheme="minorHAnsi"/>
          <w:sz w:val="24"/>
          <w:szCs w:val="24"/>
        </w:rPr>
        <w:t xml:space="preserve"> Lectura y aprobación del acta anterior. </w:t>
      </w:r>
      <w:r w:rsidRPr="002C44B8">
        <w:rPr>
          <w:rFonts w:asciiTheme="majorHAnsi" w:eastAsia="Times New Roman" w:hAnsiTheme="majorHAnsi" w:cstheme="minorHAnsi"/>
          <w:b/>
          <w:sz w:val="24"/>
          <w:szCs w:val="24"/>
        </w:rPr>
        <w:t>4)</w:t>
      </w:r>
      <w:r w:rsidRPr="002C44B8">
        <w:rPr>
          <w:rFonts w:asciiTheme="majorHAnsi" w:eastAsia="Times New Roman" w:hAnsiTheme="majorHAnsi" w:cstheme="minorHAnsi"/>
          <w:sz w:val="24"/>
          <w:szCs w:val="24"/>
        </w:rPr>
        <w:t xml:space="preserve"> </w:t>
      </w:r>
      <w:r w:rsidRPr="002C44B8">
        <w:rPr>
          <w:rFonts w:asciiTheme="majorHAnsi" w:eastAsia="Lato" w:hAnsiTheme="majorHAnsi" w:cs="Lato"/>
          <w:sz w:val="24"/>
          <w:szCs w:val="24"/>
        </w:rPr>
        <w:t xml:space="preserve">Presentación de lineamientos para la elaboración de Plan municipal de igualdad y prevención de violencia, por parte de representantes del Instituto Salvadoreño para el Desarrollo de la Mujer (ISDEMU). </w:t>
      </w:r>
      <w:r w:rsidRPr="002C44B8">
        <w:rPr>
          <w:rFonts w:asciiTheme="majorHAnsi" w:eastAsia="Lato" w:hAnsiTheme="majorHAnsi" w:cs="Lato"/>
          <w:b/>
          <w:sz w:val="24"/>
          <w:szCs w:val="24"/>
        </w:rPr>
        <w:t>5)</w:t>
      </w:r>
      <w:r w:rsidRPr="002C44B8">
        <w:rPr>
          <w:rFonts w:asciiTheme="majorHAnsi" w:eastAsia="Lato" w:hAnsiTheme="majorHAnsi" w:cs="Lato"/>
          <w:sz w:val="24"/>
          <w:szCs w:val="24"/>
        </w:rPr>
        <w:t xml:space="preserve"> Solicitud del jefe de la Unidad Administrativa Tributaria Municipal para iniciar procedimiento, dirigido a la rectificación de los artículos 8 rango 7 y art 11 rango 2 de la Ley de Impuestos Municipales de Olocuilta ante los órganos legislativo y ejecutivo. </w:t>
      </w:r>
      <w:r w:rsidRPr="002C44B8">
        <w:rPr>
          <w:rFonts w:asciiTheme="majorHAnsi" w:eastAsia="Lato" w:hAnsiTheme="majorHAnsi" w:cs="Lato"/>
          <w:b/>
          <w:sz w:val="24"/>
          <w:szCs w:val="24"/>
        </w:rPr>
        <w:t>6)</w:t>
      </w:r>
      <w:r w:rsidRPr="002C44B8">
        <w:rPr>
          <w:rFonts w:asciiTheme="majorHAnsi" w:eastAsia="Lato" w:hAnsiTheme="majorHAnsi" w:cs="Lato"/>
          <w:sz w:val="24"/>
          <w:szCs w:val="24"/>
        </w:rPr>
        <w:t xml:space="preserve"> Solicitud de aprobación de modificación presupuestaria, por parte de la jefatura de presupuesto. </w:t>
      </w:r>
      <w:r w:rsidRPr="002C44B8">
        <w:rPr>
          <w:rFonts w:asciiTheme="majorHAnsi" w:eastAsia="Lato" w:hAnsiTheme="majorHAnsi" w:cs="Lato"/>
          <w:b/>
          <w:sz w:val="24"/>
          <w:szCs w:val="24"/>
        </w:rPr>
        <w:t xml:space="preserve">7) </w:t>
      </w:r>
      <w:r w:rsidRPr="002C44B8">
        <w:rPr>
          <w:rFonts w:asciiTheme="majorHAnsi" w:eastAsia="Lato" w:hAnsiTheme="majorHAnsi" w:cs="Lato"/>
          <w:sz w:val="24"/>
          <w:szCs w:val="24"/>
        </w:rPr>
        <w:t xml:space="preserve">Solicitud de autorización al alcalde municipal para firma de Convenio de Cooperación y Coordinación interinstitucional entre el Municipio de Olocuilta y el Instituto Nacional de los Deportes de El Salvador. </w:t>
      </w:r>
      <w:r w:rsidRPr="002C44B8">
        <w:rPr>
          <w:rFonts w:asciiTheme="majorHAnsi" w:eastAsia="Lato" w:hAnsiTheme="majorHAnsi" w:cs="Lato"/>
          <w:b/>
          <w:sz w:val="24"/>
          <w:szCs w:val="24"/>
        </w:rPr>
        <w:t xml:space="preserve">8) </w:t>
      </w:r>
      <w:r w:rsidRPr="002C44B8">
        <w:rPr>
          <w:rFonts w:asciiTheme="majorHAnsi" w:eastAsia="Lato" w:hAnsiTheme="majorHAnsi" w:cs="Lato"/>
          <w:sz w:val="24"/>
          <w:szCs w:val="24"/>
        </w:rPr>
        <w:t xml:space="preserve">Solicitud de autorización al alcalde municipal, para comparecer ante un notario para el otorgamiento de escritura pública de donación de área verde de parte de la Lotificación San José. </w:t>
      </w:r>
      <w:r w:rsidRPr="002C44B8">
        <w:rPr>
          <w:rFonts w:asciiTheme="majorHAnsi" w:eastAsia="Lato" w:hAnsiTheme="majorHAnsi" w:cs="Lato"/>
          <w:b/>
          <w:sz w:val="24"/>
          <w:szCs w:val="24"/>
        </w:rPr>
        <w:t>9)</w:t>
      </w:r>
      <w:r w:rsidRPr="002C44B8">
        <w:rPr>
          <w:rFonts w:asciiTheme="majorHAnsi" w:eastAsia="Lato" w:hAnsiTheme="majorHAnsi" w:cs="Lato"/>
          <w:sz w:val="24"/>
          <w:szCs w:val="24"/>
        </w:rPr>
        <w:t xml:space="preserve"> Solicitud de reconocimiento de nueva directiva de ADESCO del Cantón Guachipilines. </w:t>
      </w:r>
      <w:r w:rsidRPr="002C44B8">
        <w:rPr>
          <w:rFonts w:asciiTheme="majorHAnsi" w:eastAsia="Lato" w:hAnsiTheme="majorHAnsi" w:cs="Lato"/>
          <w:b/>
          <w:sz w:val="24"/>
          <w:szCs w:val="24"/>
        </w:rPr>
        <w:t>10)</w:t>
      </w:r>
      <w:r w:rsidRPr="002C44B8">
        <w:rPr>
          <w:rFonts w:asciiTheme="majorHAnsi" w:eastAsia="Lato" w:hAnsiTheme="majorHAnsi" w:cs="Lato"/>
          <w:sz w:val="24"/>
          <w:szCs w:val="24"/>
        </w:rPr>
        <w:t xml:space="preserve"> Solicitud de reconocimiento de nueva directiva de agua ACASAN del Cantón San José Buena Vista. El concejo municipal aprobó los siguientes acuerdos: </w:t>
      </w:r>
    </w:p>
    <w:p w:rsidR="00974EEE" w:rsidRDefault="00974EEE" w:rsidP="00974EEE">
      <w:pPr>
        <w:spacing w:after="0" w:line="360" w:lineRule="auto"/>
        <w:jc w:val="both"/>
        <w:rPr>
          <w:rFonts w:asciiTheme="majorHAnsi" w:hAnsiTheme="majorHAnsi" w:cs="Arial"/>
          <w:sz w:val="24"/>
          <w:szCs w:val="24"/>
        </w:rPr>
      </w:pPr>
      <w:bookmarkStart w:id="0" w:name="_GoBack"/>
      <w:bookmarkEnd w:id="0"/>
      <w:r w:rsidRPr="002C44B8">
        <w:rPr>
          <w:rFonts w:asciiTheme="majorHAnsi" w:eastAsia="Times New Roman" w:hAnsiTheme="majorHAnsi" w:cstheme="minorHAnsi"/>
          <w:b/>
          <w:color w:val="4F81BD" w:themeColor="accent1"/>
          <w:sz w:val="24"/>
          <w:szCs w:val="24"/>
        </w:rPr>
        <w:lastRenderedPageBreak/>
        <w:t>ACUERDO NÚMERO UNO.-</w:t>
      </w:r>
      <w:r w:rsidRPr="002C44B8">
        <w:rPr>
          <w:rFonts w:asciiTheme="majorHAnsi" w:eastAsia="Times New Roman" w:hAnsiTheme="majorHAnsi" w:cstheme="minorHAnsi"/>
          <w:color w:val="4F81BD" w:themeColor="accent1"/>
          <w:sz w:val="24"/>
          <w:szCs w:val="24"/>
        </w:rPr>
        <w:t xml:space="preserve"> </w:t>
      </w:r>
      <w:r w:rsidRPr="002C44B8">
        <w:rPr>
          <w:rFonts w:asciiTheme="majorHAnsi" w:hAnsiTheme="majorHAnsi" w:cs="Arial"/>
          <w:sz w:val="24"/>
          <w:szCs w:val="24"/>
        </w:rPr>
        <w:t xml:space="preserve">El concejo municipal CONSIDERANDO </w:t>
      </w:r>
      <w:r w:rsidRPr="002C44B8">
        <w:rPr>
          <w:rFonts w:asciiTheme="majorHAnsi" w:hAnsiTheme="majorHAnsi" w:cs="Arial"/>
          <w:b/>
          <w:sz w:val="24"/>
          <w:szCs w:val="24"/>
        </w:rPr>
        <w:t>I:</w:t>
      </w:r>
      <w:r w:rsidRPr="002C44B8">
        <w:rPr>
          <w:rFonts w:asciiTheme="majorHAnsi" w:hAnsiTheme="majorHAnsi" w:cs="Arial"/>
          <w:sz w:val="24"/>
          <w:szCs w:val="24"/>
        </w:rPr>
        <w:t xml:space="preserve"> Que es competencia Municipal la “Promoción y desarrollo de programas y actividades destinadas a fortalecer la equidad de género”, etc. </w:t>
      </w:r>
      <w:r w:rsidRPr="002C44B8">
        <w:rPr>
          <w:rFonts w:asciiTheme="majorHAnsi" w:hAnsiTheme="majorHAnsi" w:cs="Arial"/>
          <w:b/>
          <w:sz w:val="24"/>
          <w:szCs w:val="24"/>
        </w:rPr>
        <w:t>II-</w:t>
      </w:r>
      <w:r w:rsidRPr="002C44B8">
        <w:rPr>
          <w:rFonts w:asciiTheme="majorHAnsi" w:hAnsiTheme="majorHAnsi" w:cs="Arial"/>
          <w:sz w:val="24"/>
          <w:szCs w:val="24"/>
        </w:rPr>
        <w:t xml:space="preserve"> Que es necesario implementar las políticas que fortalezcan la participación de la mujer en actividades de desarrollo local, así como en la organización comunitaria, y conocedores los regidores de los lineamientos  del Plan municipal de Igualdad y prevención de la violencia contra las mujeres del municipio de Olocuilta y en uso de las facultades que le </w:t>
      </w:r>
      <w:proofErr w:type="spellStart"/>
      <w:r w:rsidRPr="002C44B8">
        <w:rPr>
          <w:rFonts w:asciiTheme="majorHAnsi" w:hAnsiTheme="majorHAnsi" w:cs="Arial"/>
          <w:sz w:val="24"/>
          <w:szCs w:val="24"/>
        </w:rPr>
        <w:t>conﬁere</w:t>
      </w:r>
      <w:proofErr w:type="spellEnd"/>
      <w:r w:rsidRPr="002C44B8">
        <w:rPr>
          <w:rFonts w:asciiTheme="majorHAnsi" w:hAnsiTheme="majorHAnsi" w:cs="Arial"/>
          <w:sz w:val="24"/>
          <w:szCs w:val="24"/>
        </w:rPr>
        <w:t xml:space="preserve"> al el artículo 4 numeral 14 y 29 del Código Municipal vigente se somete a votación y con nueve </w:t>
      </w:r>
      <w:r w:rsidRPr="002C44B8">
        <w:rPr>
          <w:rFonts w:asciiTheme="majorHAnsi" w:hAnsiTheme="majorHAnsi" w:cs="Arial"/>
          <w:b/>
          <w:sz w:val="24"/>
          <w:szCs w:val="24"/>
        </w:rPr>
        <w:t>(9)</w:t>
      </w:r>
      <w:r w:rsidRPr="002C44B8">
        <w:rPr>
          <w:rFonts w:asciiTheme="majorHAnsi" w:hAnsiTheme="majorHAnsi" w:cs="Arial"/>
          <w:sz w:val="24"/>
          <w:szCs w:val="24"/>
        </w:rPr>
        <w:t xml:space="preserve"> votos a favor se  </w:t>
      </w:r>
      <w:r w:rsidRPr="002C44B8">
        <w:rPr>
          <w:rFonts w:asciiTheme="majorHAnsi" w:hAnsiTheme="majorHAnsi" w:cs="Arial"/>
          <w:b/>
          <w:sz w:val="24"/>
          <w:szCs w:val="24"/>
        </w:rPr>
        <w:t xml:space="preserve">A C U E R D A: </w:t>
      </w:r>
      <w:r w:rsidRPr="002C44B8">
        <w:rPr>
          <w:rFonts w:asciiTheme="majorHAnsi" w:hAnsiTheme="majorHAnsi" w:cs="Arial"/>
          <w:sz w:val="24"/>
          <w:szCs w:val="24"/>
        </w:rPr>
        <w:t xml:space="preserve">“Elaborar el Plan municipal de Igualdad y prevención de la violencia contra las mujeres del municipio de Olocuilta“ en coordinación con el Instituto Salvadoreño para el Desarrollo de la Mujer ISDEMU, como ente asesor en el proceso para dar cumplimiento a la Ley de Igualdad, Equidad y Erradicación de la Discriminación contra las Mujeres, artículo 12 y la Ley Especial Integral para una Vida Libre de Violencia para las Mujeres en el artículo 29. Asimismo, acuerda delegar a la jefa de la Unidad Municipal de la Mujer, </w:t>
      </w:r>
      <w:r w:rsidRPr="00974EEE">
        <w:rPr>
          <w:rFonts w:asciiTheme="majorHAnsi" w:hAnsiTheme="majorHAnsi" w:cstheme="minorHAnsi"/>
          <w:color w:val="00B050"/>
          <w:sz w:val="24"/>
          <w:szCs w:val="24"/>
        </w:rPr>
        <w:t>/////////////////////</w:t>
      </w:r>
      <w:r w:rsidRPr="002C44B8">
        <w:rPr>
          <w:rFonts w:asciiTheme="majorHAnsi" w:hAnsiTheme="majorHAnsi" w:cs="Arial"/>
          <w:sz w:val="24"/>
          <w:szCs w:val="24"/>
        </w:rPr>
        <w:t>, en la elaboración y seguimiento de este plan. COMUNÍQUESE.</w:t>
      </w:r>
    </w:p>
    <w:p w:rsidR="00974EEE" w:rsidRDefault="00974EEE" w:rsidP="00974EEE">
      <w:pPr>
        <w:spacing w:after="0" w:line="360" w:lineRule="auto"/>
        <w:jc w:val="both"/>
        <w:rPr>
          <w:rFonts w:asciiTheme="majorHAnsi" w:hAnsiTheme="majorHAnsi" w:cs="Arial"/>
          <w:sz w:val="24"/>
          <w:szCs w:val="24"/>
        </w:rPr>
      </w:pPr>
    </w:p>
    <w:p w:rsidR="00974EEE" w:rsidRDefault="00974EEE" w:rsidP="00974EEE">
      <w:pPr>
        <w:spacing w:after="0" w:line="360" w:lineRule="auto"/>
        <w:jc w:val="both"/>
        <w:rPr>
          <w:rFonts w:asciiTheme="majorHAnsi" w:eastAsia="Times New Roman" w:hAnsiTheme="majorHAnsi" w:cstheme="minorHAnsi"/>
          <w:sz w:val="24"/>
          <w:szCs w:val="24"/>
        </w:rPr>
      </w:pPr>
      <w:r w:rsidRPr="002C44B8">
        <w:rPr>
          <w:rFonts w:asciiTheme="majorHAnsi" w:eastAsia="Lato" w:hAnsiTheme="majorHAnsi" w:cs="Lato"/>
          <w:sz w:val="24"/>
          <w:szCs w:val="24"/>
        </w:rPr>
        <w:t xml:space="preserve"> </w:t>
      </w:r>
      <w:r w:rsidRPr="002C44B8">
        <w:rPr>
          <w:rFonts w:asciiTheme="majorHAnsi" w:eastAsia="Times New Roman" w:hAnsiTheme="majorHAnsi" w:cstheme="minorHAnsi"/>
          <w:b/>
          <w:color w:val="4F81BD" w:themeColor="accent1"/>
          <w:sz w:val="24"/>
          <w:szCs w:val="24"/>
        </w:rPr>
        <w:t xml:space="preserve">ACUERDO NÚMERO DOS </w:t>
      </w:r>
      <w:r w:rsidRPr="002C44B8">
        <w:rPr>
          <w:rFonts w:asciiTheme="majorHAnsi" w:eastAsia="Times New Roman" w:hAnsiTheme="majorHAnsi" w:cstheme="minorHAnsi"/>
          <w:sz w:val="24"/>
          <w:szCs w:val="24"/>
        </w:rPr>
        <w:t xml:space="preserve">El alcalde municipal expresa a los regidores, que el Jefe de la Unidad Tributaria Municipal, ha presentado una solicitud para adquirir la aprobación  para iniciar un procedimiento de  reforma de los artículos ocho rango ocho y el artículo once rango dos, de La Ley de Impuestos Municipales  de Olocuilta. El técnico expresa que ha identificado unos errores de redacción  en la ley antes en mención, en el artículo ocho rango ocho existe un error de agregado, mientras que en el artículo once, en el rango de activo. Lo cual está sujeto a impuesto de CINCUENTA MIL COLONES (50,0000.00) a CIENTO CINCUENTA MIL COLONES (150,000.00) en la parte de impuesto mensual, Pero el error incurre en que la base está redactada en  CINCUENTA MILLONES DE COLONES, (50, 000,0000.00). Lo cual provoca, que cuando a una empresa se le realiza el cálculo de impuesto, se obtiene un resultado negativo a pagar. Y que a su consideración la Lógica matemática debería de ser CINCUENTA MIL COLONES, y que debido a ello y para no generar un detrimento patrimonial a la municipalidad se obtiene a calificar a manera de evitar un reparo  administrativo y </w:t>
      </w:r>
      <w:r w:rsidRPr="002C44B8">
        <w:rPr>
          <w:rFonts w:asciiTheme="majorHAnsi" w:eastAsia="Times New Roman" w:hAnsiTheme="majorHAnsi" w:cstheme="minorHAnsi"/>
          <w:sz w:val="24"/>
          <w:szCs w:val="24"/>
        </w:rPr>
        <w:lastRenderedPageBreak/>
        <w:t xml:space="preserve">patrimonial por un cálculo del Tributo, de parte de la Corte de Cuentas de la Republica. Conocedores los regidores de la explicación por parte del técnico se somete a votación y con  nueve (9)  votos el concejo </w:t>
      </w:r>
      <w:r w:rsidRPr="002C44B8">
        <w:rPr>
          <w:rFonts w:asciiTheme="majorHAnsi" w:eastAsia="Times New Roman" w:hAnsiTheme="majorHAnsi" w:cstheme="minorHAnsi"/>
          <w:b/>
          <w:sz w:val="24"/>
          <w:szCs w:val="24"/>
        </w:rPr>
        <w:t xml:space="preserve">A C U E R D A: I) </w:t>
      </w:r>
      <w:r w:rsidRPr="002C44B8">
        <w:rPr>
          <w:rFonts w:asciiTheme="majorHAnsi" w:eastAsia="Times New Roman" w:hAnsiTheme="majorHAnsi" w:cstheme="minorHAnsi"/>
          <w:sz w:val="24"/>
          <w:szCs w:val="24"/>
        </w:rPr>
        <w:t xml:space="preserve">Autorizar al alcalde municipal el cambio de punto de agenda número cinco, quedando establecido de la siguiente manera: </w:t>
      </w:r>
      <w:r w:rsidRPr="002C44B8">
        <w:rPr>
          <w:rFonts w:asciiTheme="majorHAnsi" w:eastAsia="Times New Roman" w:hAnsiTheme="majorHAnsi" w:cstheme="minorHAnsi"/>
          <w:b/>
          <w:i/>
          <w:sz w:val="24"/>
          <w:szCs w:val="24"/>
        </w:rPr>
        <w:t xml:space="preserve">Solicitud para adquirir la aprobación para iniciar un procedimiento para solicitar la interpretación de autentica de los artículos ocho rango ocho y el articulo once rango dos, de La Ley de Impuestos Municipales  de Olocuilta. </w:t>
      </w:r>
      <w:r w:rsidRPr="002C44B8">
        <w:rPr>
          <w:rFonts w:asciiTheme="majorHAnsi" w:eastAsia="Times New Roman" w:hAnsiTheme="majorHAnsi" w:cstheme="minorHAnsi"/>
          <w:b/>
          <w:sz w:val="24"/>
          <w:szCs w:val="24"/>
        </w:rPr>
        <w:t xml:space="preserve">II) </w:t>
      </w:r>
      <w:r w:rsidRPr="002C44B8">
        <w:rPr>
          <w:rFonts w:asciiTheme="majorHAnsi" w:eastAsia="Times New Roman" w:hAnsiTheme="majorHAnsi" w:cstheme="minorHAnsi"/>
          <w:sz w:val="24"/>
          <w:szCs w:val="24"/>
        </w:rPr>
        <w:t xml:space="preserve">Autorizar  al jefe de la Unidad Administrativa Tributaria Municipal para que inicie el procedimiento para solicitar interpretación auténtica del art. 8 </w:t>
      </w:r>
      <w:proofErr w:type="gramStart"/>
      <w:r w:rsidRPr="002C44B8">
        <w:rPr>
          <w:rFonts w:asciiTheme="majorHAnsi" w:eastAsia="Times New Roman" w:hAnsiTheme="majorHAnsi" w:cstheme="minorHAnsi"/>
          <w:sz w:val="24"/>
          <w:szCs w:val="24"/>
        </w:rPr>
        <w:t>rango</w:t>
      </w:r>
      <w:proofErr w:type="gramEnd"/>
      <w:r w:rsidRPr="002C44B8">
        <w:rPr>
          <w:rFonts w:asciiTheme="majorHAnsi" w:eastAsia="Times New Roman" w:hAnsiTheme="majorHAnsi" w:cstheme="minorHAnsi"/>
          <w:sz w:val="24"/>
          <w:szCs w:val="24"/>
        </w:rPr>
        <w:t xml:space="preserve"> 8 y art 11 rango dos de la Ley de Impuestos Municipales de Olocuilta. Ante los órganos Legislativo y Ejecutivo. COMUNÍQUESE.</w:t>
      </w:r>
    </w:p>
    <w:p w:rsidR="00974EEE" w:rsidRDefault="00974EEE" w:rsidP="00974EEE">
      <w:pPr>
        <w:spacing w:after="0" w:line="360" w:lineRule="auto"/>
        <w:jc w:val="both"/>
        <w:rPr>
          <w:rFonts w:asciiTheme="majorHAnsi" w:eastAsia="Times New Roman" w:hAnsiTheme="majorHAnsi" w:cstheme="minorHAnsi"/>
          <w:sz w:val="24"/>
          <w:szCs w:val="24"/>
        </w:rPr>
      </w:pPr>
    </w:p>
    <w:p w:rsidR="00974EEE" w:rsidRDefault="00974EEE" w:rsidP="00974EEE">
      <w:pPr>
        <w:spacing w:after="0" w:line="360" w:lineRule="auto"/>
        <w:jc w:val="both"/>
        <w:rPr>
          <w:rFonts w:asciiTheme="majorHAnsi" w:eastAsia="Lato" w:hAnsiTheme="majorHAnsi" w:cs="Lato"/>
          <w:sz w:val="24"/>
          <w:szCs w:val="24"/>
        </w:rPr>
      </w:pPr>
      <w:r w:rsidRPr="002C44B8">
        <w:rPr>
          <w:rFonts w:asciiTheme="majorHAnsi" w:eastAsia="Lato" w:hAnsiTheme="majorHAnsi" w:cs="Lato"/>
          <w:sz w:val="24"/>
          <w:szCs w:val="24"/>
        </w:rPr>
        <w:t xml:space="preserve"> </w:t>
      </w:r>
      <w:r w:rsidRPr="002C44B8">
        <w:rPr>
          <w:rFonts w:asciiTheme="majorHAnsi" w:eastAsia="Times New Roman" w:hAnsiTheme="majorHAnsi" w:cstheme="minorHAnsi"/>
          <w:b/>
          <w:color w:val="4F81BD" w:themeColor="accent1"/>
          <w:sz w:val="24"/>
          <w:szCs w:val="24"/>
        </w:rPr>
        <w:t>ACUERDO NÚMERO TRES.-</w:t>
      </w:r>
      <w:r w:rsidRPr="002C44B8">
        <w:rPr>
          <w:rFonts w:asciiTheme="majorHAnsi" w:eastAsia="Times New Roman" w:hAnsiTheme="majorHAnsi" w:cstheme="minorHAnsi"/>
          <w:color w:val="4F81BD" w:themeColor="accent1"/>
          <w:sz w:val="24"/>
          <w:szCs w:val="24"/>
        </w:rPr>
        <w:t xml:space="preserve"> </w:t>
      </w:r>
      <w:r w:rsidRPr="002C44B8">
        <w:rPr>
          <w:rFonts w:asciiTheme="majorHAnsi" w:eastAsia="Times New Roman" w:hAnsiTheme="majorHAnsi" w:cstheme="minorHAnsi"/>
          <w:sz w:val="24"/>
          <w:szCs w:val="24"/>
        </w:rPr>
        <w:t xml:space="preserve">El alcalde municipal hace la explicación a los regidores que en el punto número seis de la agenda,  la jefa de presupuesto ha presentado una nueva solicitud  para que se le apruebe la modificación del presupuesto 2022,  En el cual expresa mediante una nota que ha continuado recabando información con los representantes  de la Dirección General  de Contabilidad Gubernamental y con el Departamento de Municipalidades del Ministerio de Hacienda, pero lamentablemente no brindaron respuesta por medio de correos electrónicos, solamente han expresado mediante llamadas telefónicas que es necesario realizar la disminución del presupuesto año 2022, por la parte correspondiente de los préstamos que la municipalidad posee  con entidades financieras, debido a que aún no se ha emitido por parte del Ministerio de Hacienda,  lineamientos  de la nueva  fuente de financiamiento  para ser incorporados posteriormente, al tener los lineamientos, se procederá a realizar una incorporación por medio de una reforma al presupuesto 2022. Teniendo como único respaldo hasta la fecha el  Decreto Legislativo  número 204 de fecha nueve de noviembre dos mil veintiuno publicado en el diario oficial  número 213 tomo 433, y que será  la Dirección General de Tesorería quien tendrá la responsabilidad de realizar los pagos  de las cuotas de los préstamos. Es a consecuencia de ello que ya no se podrá presupuestar las fuentes 110  y 111.  El tercer regidor Suplente Marvin Ulises Rodriguez Álvarez consulta de que fuente de financiamiento se puso en el presupuesto </w:t>
      </w:r>
      <w:r w:rsidRPr="002C44B8">
        <w:rPr>
          <w:rFonts w:asciiTheme="majorHAnsi" w:eastAsia="Times New Roman" w:hAnsiTheme="majorHAnsi" w:cstheme="minorHAnsi"/>
          <w:sz w:val="24"/>
          <w:szCs w:val="24"/>
        </w:rPr>
        <w:lastRenderedPageBreak/>
        <w:t xml:space="preserve">el ingreso. Lo cual el alcalde municipal le explica que dichos ingresos quedaron consignados en el presupuesto de la siguiente manera FODES 75% Inversión  fuente de financiamiento 111 y FODES 25% Funcionamiento con fuente de financiamiento 110. Conocedores de la solicitud por parte de la Jefa de presupuesto, el concejo somete a votación  y con seis (6) votos a favor se </w:t>
      </w:r>
      <w:r w:rsidRPr="002C44B8">
        <w:rPr>
          <w:rFonts w:asciiTheme="majorHAnsi" w:eastAsia="Times New Roman" w:hAnsiTheme="majorHAnsi" w:cstheme="minorHAnsi"/>
          <w:b/>
          <w:sz w:val="24"/>
          <w:szCs w:val="24"/>
        </w:rPr>
        <w:t>A C U E R D A:</w:t>
      </w:r>
      <w:r w:rsidRPr="002C44B8">
        <w:rPr>
          <w:rFonts w:asciiTheme="majorHAnsi" w:eastAsia="Times New Roman" w:hAnsiTheme="majorHAnsi" w:cstheme="minorHAnsi"/>
          <w:sz w:val="24"/>
          <w:szCs w:val="24"/>
        </w:rPr>
        <w:t xml:space="preserve"> Autorizar a la jefa de la Unidad de Presupuesto, </w:t>
      </w:r>
      <w:r w:rsidRPr="00974EEE">
        <w:rPr>
          <w:rFonts w:asciiTheme="majorHAnsi" w:hAnsiTheme="majorHAnsi" w:cstheme="minorHAnsi"/>
          <w:color w:val="00B050"/>
          <w:sz w:val="24"/>
          <w:szCs w:val="24"/>
        </w:rPr>
        <w:t>/////////////////////</w:t>
      </w:r>
      <w:r w:rsidRPr="002C44B8">
        <w:rPr>
          <w:rFonts w:asciiTheme="majorHAnsi" w:eastAsia="Times New Roman" w:hAnsiTheme="majorHAnsi" w:cstheme="minorHAnsi"/>
          <w:sz w:val="24"/>
          <w:szCs w:val="24"/>
        </w:rPr>
        <w:t xml:space="preserve">, para realizar la modificación al presupuesto municipal 2022, quedando de la siguiente manera: que pasaría de </w:t>
      </w:r>
      <w:r w:rsidRPr="002C44B8">
        <w:rPr>
          <w:rFonts w:asciiTheme="majorHAnsi" w:eastAsia="Times New Roman" w:hAnsiTheme="majorHAnsi" w:cstheme="minorHAnsi"/>
          <w:b/>
          <w:sz w:val="24"/>
          <w:szCs w:val="24"/>
        </w:rPr>
        <w:t>$3, 717,367.67</w:t>
      </w:r>
      <w:r w:rsidRPr="002C44B8">
        <w:rPr>
          <w:rFonts w:asciiTheme="majorHAnsi" w:eastAsia="Times New Roman" w:hAnsiTheme="majorHAnsi" w:cstheme="minorHAnsi"/>
          <w:sz w:val="24"/>
          <w:szCs w:val="24"/>
        </w:rPr>
        <w:t xml:space="preserve"> DOLARES a la cantidad de </w:t>
      </w:r>
      <w:r w:rsidRPr="002C44B8">
        <w:rPr>
          <w:rFonts w:asciiTheme="majorHAnsi" w:eastAsia="Times New Roman" w:hAnsiTheme="majorHAnsi" w:cstheme="minorHAnsi"/>
          <w:b/>
          <w:sz w:val="24"/>
          <w:szCs w:val="24"/>
        </w:rPr>
        <w:t>$3, 196,991.03</w:t>
      </w:r>
      <w:r w:rsidRPr="002C44B8">
        <w:rPr>
          <w:rFonts w:asciiTheme="majorHAnsi" w:eastAsia="Times New Roman" w:hAnsiTheme="majorHAnsi" w:cstheme="minorHAnsi"/>
          <w:sz w:val="24"/>
          <w:szCs w:val="24"/>
        </w:rPr>
        <w:t xml:space="preserve"> DOLARES teniendo una reducción de </w:t>
      </w:r>
      <w:r w:rsidRPr="002C44B8">
        <w:rPr>
          <w:rFonts w:asciiTheme="majorHAnsi" w:eastAsia="Times New Roman" w:hAnsiTheme="majorHAnsi" w:cstheme="minorHAnsi"/>
          <w:b/>
          <w:sz w:val="24"/>
          <w:szCs w:val="24"/>
        </w:rPr>
        <w:t xml:space="preserve">$520,376.64. DOLARES.  </w:t>
      </w:r>
      <w:r w:rsidRPr="002C44B8">
        <w:rPr>
          <w:rFonts w:asciiTheme="majorHAnsi" w:eastAsia="Times New Roman" w:hAnsiTheme="majorHAnsi" w:cstheme="minorHAnsi"/>
          <w:sz w:val="24"/>
          <w:szCs w:val="24"/>
        </w:rPr>
        <w:t>Es importante mencionar que tres regidores salvaron su voto en el presente acuerdo siendo los siguientes: El quinto regidor propietario Lic. Gilberto Antonio Toloza Méndez expresa que salva su voto por tres criterios, el primero que aún le genera la duda respecto a la modificación del presupuesto, segundo que no existe nada de forma escrita que respalde la modificación del presupuesto por parte del Ministerio de Hacienda y tercero que  los técnicos no son específicos, en decir en que afecta las operatividades de las actividades de la municipalidad, lo cual no entiende en que le afecta sacar o no sacar del presupuesto  el monto antes mencionado. El séptimo regidor propietario Lic. Carlos Mauricio Miranda Rubio. Expresa que salva su voto por violación al principio de Legalidad presupuestaria. El sexto regidor propietario Lic. Roberto Carlos Avilés Rivera expresa que salva su voto por que la medida que solicita el Ministerio de Hacienda no cumple con lo que establece  los arts. 6, 9,10 inciso 2° del decreto 204. Y es por ello que incumple el principio de Legalidad Sustantiva de la Ley. COMUNÍQUESE.</w:t>
      </w:r>
      <w:r w:rsidRPr="002C44B8">
        <w:rPr>
          <w:rFonts w:asciiTheme="majorHAnsi" w:eastAsia="Lato" w:hAnsiTheme="majorHAnsi" w:cs="Lato"/>
          <w:sz w:val="24"/>
          <w:szCs w:val="24"/>
        </w:rPr>
        <w:t xml:space="preserve"> </w:t>
      </w:r>
    </w:p>
    <w:p w:rsidR="00974EEE" w:rsidRDefault="00974EEE" w:rsidP="00974EEE">
      <w:pPr>
        <w:spacing w:after="0" w:line="360" w:lineRule="auto"/>
        <w:jc w:val="both"/>
        <w:rPr>
          <w:rFonts w:asciiTheme="majorHAnsi" w:eastAsia="Lato" w:hAnsiTheme="majorHAnsi" w:cs="Lato"/>
          <w:sz w:val="24"/>
          <w:szCs w:val="24"/>
        </w:rPr>
      </w:pPr>
      <w:r w:rsidRPr="002C44B8">
        <w:rPr>
          <w:rFonts w:asciiTheme="majorHAnsi" w:eastAsia="Times New Roman" w:hAnsiTheme="majorHAnsi" w:cstheme="minorHAnsi"/>
          <w:b/>
          <w:color w:val="4F81BD" w:themeColor="accent1"/>
          <w:sz w:val="24"/>
          <w:szCs w:val="24"/>
        </w:rPr>
        <w:t>ACUERDO NÚMERO CUATRO.-</w:t>
      </w:r>
      <w:r w:rsidRPr="002C44B8">
        <w:rPr>
          <w:rFonts w:asciiTheme="majorHAnsi" w:eastAsia="Times New Roman" w:hAnsiTheme="majorHAnsi" w:cstheme="minorHAnsi"/>
          <w:color w:val="4F81BD" w:themeColor="accent1"/>
          <w:sz w:val="24"/>
          <w:szCs w:val="24"/>
        </w:rPr>
        <w:t xml:space="preserve"> </w:t>
      </w:r>
      <w:r w:rsidRPr="002C44B8">
        <w:rPr>
          <w:rFonts w:asciiTheme="majorHAnsi" w:hAnsiTheme="majorHAnsi" w:cstheme="minorHAnsi"/>
          <w:sz w:val="24"/>
          <w:szCs w:val="24"/>
        </w:rPr>
        <w:t xml:space="preserve">El alcalde municipal hace la explicación a los regidores que desde el año 2021. Ha tenido comunicación con representantes de del Instituto Nacional de los Deportes de El Salvador. Y el tema es respecto a La Liga Valores y Oportunidades, que es un trabajo en conjunto del INDES con La Fundación La Liga de España, y les explica que la municipalidad   de Olocuilta ha entrado en una etapa de elección, pero para ser parte de este programa es importante firmar el Convenio de Cooperación y Coordinación Interinstitucional entre el Municipio de Olocuilta y el Instituto  Nacional de los Deportes. Es por ello que se le brinda la lectura </w:t>
      </w:r>
      <w:r w:rsidRPr="002C44B8">
        <w:rPr>
          <w:rFonts w:asciiTheme="majorHAnsi" w:hAnsiTheme="majorHAnsi" w:cstheme="minorHAnsi"/>
          <w:sz w:val="24"/>
          <w:szCs w:val="24"/>
        </w:rPr>
        <w:lastRenderedPageBreak/>
        <w:t xml:space="preserve">al modelo del convenio y conocedores los regidores del contenido del convenio se somete a votación y con unanimidad de votos se </w:t>
      </w:r>
      <w:r w:rsidRPr="002C44B8">
        <w:rPr>
          <w:rFonts w:asciiTheme="majorHAnsi" w:hAnsiTheme="majorHAnsi" w:cstheme="minorHAnsi"/>
          <w:b/>
          <w:sz w:val="24"/>
          <w:szCs w:val="24"/>
        </w:rPr>
        <w:t>A C U ER D A</w:t>
      </w:r>
      <w:r w:rsidRPr="002C44B8">
        <w:rPr>
          <w:rFonts w:asciiTheme="majorHAnsi" w:hAnsiTheme="majorHAnsi" w:cstheme="minorHAnsi"/>
          <w:sz w:val="24"/>
          <w:szCs w:val="24"/>
        </w:rPr>
        <w:t xml:space="preserve">: </w:t>
      </w:r>
      <w:r w:rsidRPr="002C44B8">
        <w:rPr>
          <w:rFonts w:asciiTheme="majorHAnsi" w:hAnsiTheme="majorHAnsi"/>
          <w:w w:val="90"/>
          <w:sz w:val="24"/>
          <w:szCs w:val="24"/>
        </w:rPr>
        <w:t xml:space="preserve">Autorizar al alcalde municipal Lic. Ronald Alexander López Preza, para que firme el </w:t>
      </w:r>
      <w:r w:rsidRPr="002C44B8">
        <w:rPr>
          <w:rFonts w:asciiTheme="majorHAnsi" w:hAnsiTheme="majorHAnsi" w:cstheme="minorHAnsi"/>
          <w:b/>
          <w:i/>
          <w:sz w:val="24"/>
          <w:szCs w:val="24"/>
        </w:rPr>
        <w:t xml:space="preserve">Convenio de Cooperación y Coordinación Interinstitucional entre el Municipio de Olocuilta Y el Instituto  Nacional de los Deportes. </w:t>
      </w:r>
      <w:r w:rsidRPr="002C44B8">
        <w:rPr>
          <w:rFonts w:asciiTheme="majorHAnsi" w:hAnsiTheme="majorHAnsi" w:cstheme="minorHAnsi"/>
          <w:sz w:val="24"/>
          <w:szCs w:val="24"/>
        </w:rPr>
        <w:t>Es importante mencionar que en el presente acuerdo, el Tercer regidor suplente Dr. Marvin Ulises Rodriguez Álvarez realizo la sustitución de cargo conforme al art. 41 Inciso segundo del Código Municipal  Vigente. En sustitución de la octava regidora propietaria. El Regidor Marvin Ulises Rodriguez Álvarez comentó que pidió  ser parte de la votación en el presente acuerdo porque considera muy fundamental para el desarrollo de la juventud y niñez de este municipio y celebra que se pueda realizar el convenio y que se pueda abrir las puertas no solo para una escuela si no más  escuelas en el municipio.</w:t>
      </w:r>
      <w:r w:rsidRPr="002C44B8">
        <w:rPr>
          <w:rFonts w:asciiTheme="majorHAnsi" w:eastAsia="Lato" w:hAnsiTheme="majorHAnsi" w:cs="Lato"/>
          <w:sz w:val="24"/>
          <w:szCs w:val="24"/>
        </w:rPr>
        <w:t xml:space="preserve"> </w:t>
      </w:r>
    </w:p>
    <w:p w:rsidR="00974EEE" w:rsidRDefault="00974EEE" w:rsidP="00974EEE">
      <w:pPr>
        <w:spacing w:after="0" w:line="360" w:lineRule="auto"/>
        <w:jc w:val="both"/>
        <w:rPr>
          <w:rFonts w:asciiTheme="majorHAnsi" w:eastAsia="Lato" w:hAnsiTheme="majorHAnsi" w:cs="Lato"/>
          <w:sz w:val="24"/>
          <w:szCs w:val="24"/>
        </w:rPr>
      </w:pPr>
    </w:p>
    <w:p w:rsidR="00974EEE" w:rsidRDefault="00974EEE" w:rsidP="00974EEE">
      <w:pPr>
        <w:spacing w:after="0" w:line="360" w:lineRule="auto"/>
        <w:jc w:val="both"/>
        <w:rPr>
          <w:rFonts w:asciiTheme="majorHAnsi" w:eastAsia="Lato" w:hAnsiTheme="majorHAnsi" w:cs="Lato"/>
          <w:sz w:val="24"/>
          <w:szCs w:val="24"/>
        </w:rPr>
      </w:pPr>
      <w:r w:rsidRPr="002C44B8">
        <w:rPr>
          <w:rFonts w:asciiTheme="majorHAnsi" w:eastAsia="Times New Roman" w:hAnsiTheme="majorHAnsi" w:cstheme="minorHAnsi"/>
          <w:b/>
          <w:color w:val="4F81BD" w:themeColor="accent1"/>
          <w:sz w:val="24"/>
          <w:szCs w:val="24"/>
        </w:rPr>
        <w:t>ACUERDO NÚMERO CINCO.-</w:t>
      </w:r>
      <w:r w:rsidRPr="002C44B8">
        <w:rPr>
          <w:rFonts w:asciiTheme="majorHAnsi" w:hAnsiTheme="majorHAnsi"/>
          <w:b/>
          <w:color w:val="002060"/>
          <w:sz w:val="24"/>
          <w:szCs w:val="24"/>
        </w:rPr>
        <w:t xml:space="preserve"> </w:t>
      </w:r>
      <w:r w:rsidRPr="002C44B8">
        <w:rPr>
          <w:rFonts w:asciiTheme="majorHAnsi" w:hAnsiTheme="majorHAnsi"/>
          <w:sz w:val="24"/>
          <w:szCs w:val="24"/>
        </w:rPr>
        <w:t xml:space="preserve">El Concejo Municipal considerando la solicitud presentado por la Asesora Jurídica de esta Alcaldía, </w:t>
      </w:r>
      <w:r w:rsidRPr="00974EEE">
        <w:rPr>
          <w:rFonts w:asciiTheme="majorHAnsi" w:hAnsiTheme="majorHAnsi" w:cstheme="minorHAnsi"/>
          <w:color w:val="00B050"/>
          <w:sz w:val="24"/>
          <w:szCs w:val="24"/>
        </w:rPr>
        <w:t>/////////////////////</w:t>
      </w:r>
      <w:r w:rsidRPr="002C44B8">
        <w:rPr>
          <w:rFonts w:asciiTheme="majorHAnsi" w:hAnsiTheme="majorHAnsi"/>
          <w:b/>
          <w:bCs/>
          <w:sz w:val="24"/>
          <w:szCs w:val="24"/>
        </w:rPr>
        <w:t>,</w:t>
      </w:r>
      <w:r w:rsidRPr="002C44B8">
        <w:rPr>
          <w:rFonts w:asciiTheme="majorHAnsi" w:hAnsiTheme="majorHAnsi"/>
          <w:sz w:val="24"/>
          <w:szCs w:val="24"/>
        </w:rPr>
        <w:t xml:space="preserve"> en la que detalla que el señor </w:t>
      </w:r>
      <w:r w:rsidRPr="00974EEE">
        <w:rPr>
          <w:rFonts w:asciiTheme="majorHAnsi" w:hAnsiTheme="majorHAnsi" w:cstheme="minorHAnsi"/>
          <w:color w:val="00B050"/>
          <w:sz w:val="24"/>
          <w:szCs w:val="24"/>
        </w:rPr>
        <w:t xml:space="preserve">///////////////////// </w:t>
      </w:r>
      <w:r w:rsidRPr="002C44B8">
        <w:rPr>
          <w:rFonts w:asciiTheme="majorHAnsi" w:hAnsiTheme="majorHAnsi"/>
          <w:sz w:val="24"/>
          <w:szCs w:val="24"/>
        </w:rPr>
        <w:t xml:space="preserve"> propietario de la </w:t>
      </w:r>
      <w:r w:rsidRPr="002C44B8">
        <w:rPr>
          <w:rFonts w:asciiTheme="majorHAnsi" w:hAnsiTheme="majorHAnsi"/>
          <w:b/>
          <w:bCs/>
          <w:sz w:val="24"/>
          <w:szCs w:val="24"/>
        </w:rPr>
        <w:t xml:space="preserve">Lotificación San José, </w:t>
      </w:r>
      <w:r w:rsidRPr="002C44B8">
        <w:rPr>
          <w:rFonts w:asciiTheme="majorHAnsi" w:hAnsiTheme="majorHAnsi"/>
          <w:sz w:val="24"/>
          <w:szCs w:val="24"/>
        </w:rPr>
        <w:t xml:space="preserve">realizará </w:t>
      </w:r>
      <w:r w:rsidRPr="002C44B8">
        <w:rPr>
          <w:rFonts w:asciiTheme="majorHAnsi" w:hAnsiTheme="majorHAnsi"/>
          <w:b/>
          <w:bCs/>
          <w:sz w:val="24"/>
          <w:szCs w:val="24"/>
        </w:rPr>
        <w:t>donación de zona verde</w:t>
      </w:r>
      <w:r w:rsidRPr="002C44B8">
        <w:rPr>
          <w:rFonts w:asciiTheme="majorHAnsi" w:hAnsiTheme="majorHAnsi"/>
          <w:sz w:val="24"/>
          <w:szCs w:val="24"/>
        </w:rPr>
        <w:t xml:space="preserve"> a favor de esta Municipalidad, la cual se encuentra ubicada en el </w:t>
      </w:r>
      <w:r w:rsidRPr="002C44B8">
        <w:rPr>
          <w:rFonts w:asciiTheme="majorHAnsi" w:hAnsiTheme="majorHAnsi"/>
          <w:b/>
          <w:bCs/>
          <w:sz w:val="24"/>
          <w:szCs w:val="24"/>
        </w:rPr>
        <w:t>kilómetro veinticinco sobre autopista a Comalapa, Lotificación San José de esta jurisdicción,</w:t>
      </w:r>
      <w:r w:rsidRPr="002C44B8">
        <w:rPr>
          <w:rFonts w:asciiTheme="majorHAnsi" w:hAnsiTheme="majorHAnsi"/>
          <w:sz w:val="24"/>
          <w:szCs w:val="24"/>
        </w:rPr>
        <w:t xml:space="preserve"> en tal sentido y en base a </w:t>
      </w:r>
      <w:r w:rsidRPr="002C44B8">
        <w:rPr>
          <w:rFonts w:asciiTheme="majorHAnsi" w:eastAsia="Times New Roman" w:hAnsiTheme="majorHAnsi"/>
          <w:sz w:val="24"/>
          <w:szCs w:val="24"/>
          <w:lang w:eastAsia="es-ES"/>
        </w:rPr>
        <w:t xml:space="preserve">lo establecido en los </w:t>
      </w:r>
      <w:r w:rsidRPr="002C44B8">
        <w:rPr>
          <w:rFonts w:asciiTheme="majorHAnsi" w:eastAsia="Times New Roman" w:hAnsiTheme="majorHAnsi"/>
          <w:b/>
          <w:sz w:val="24"/>
          <w:szCs w:val="24"/>
          <w:lang w:eastAsia="es-ES"/>
        </w:rPr>
        <w:t>Arts. 2 literal c), 33 y 34</w:t>
      </w:r>
      <w:r w:rsidRPr="002C44B8">
        <w:rPr>
          <w:rFonts w:asciiTheme="majorHAnsi" w:eastAsia="Times New Roman" w:hAnsiTheme="majorHAnsi"/>
          <w:sz w:val="24"/>
          <w:szCs w:val="24"/>
          <w:lang w:eastAsia="es-ES"/>
        </w:rPr>
        <w:t xml:space="preserve">, de la Ley de Urbanismo y Construcción. </w:t>
      </w:r>
      <w:r w:rsidRPr="002C44B8">
        <w:rPr>
          <w:rFonts w:asciiTheme="majorHAnsi" w:hAnsiTheme="majorHAnsi"/>
          <w:sz w:val="24"/>
          <w:szCs w:val="24"/>
        </w:rPr>
        <w:t xml:space="preserve">Conocedores los regidores  de la explicación del alcalde municipal se somete a votación y con nueve </w:t>
      </w:r>
      <w:r w:rsidRPr="002C44B8">
        <w:rPr>
          <w:rFonts w:asciiTheme="majorHAnsi" w:hAnsiTheme="majorHAnsi"/>
          <w:b/>
          <w:sz w:val="24"/>
          <w:szCs w:val="24"/>
        </w:rPr>
        <w:t>(9)</w:t>
      </w:r>
      <w:r w:rsidRPr="002C44B8">
        <w:rPr>
          <w:rFonts w:asciiTheme="majorHAnsi" w:hAnsiTheme="majorHAnsi"/>
          <w:sz w:val="24"/>
          <w:szCs w:val="24"/>
        </w:rPr>
        <w:t xml:space="preserve"> votos a favor se  </w:t>
      </w:r>
      <w:r w:rsidRPr="002C44B8">
        <w:rPr>
          <w:rFonts w:asciiTheme="majorHAnsi" w:eastAsia="Times New Roman" w:hAnsiTheme="majorHAnsi"/>
          <w:sz w:val="24"/>
          <w:szCs w:val="24"/>
          <w:lang w:eastAsia="es-ES"/>
        </w:rPr>
        <w:t xml:space="preserve"> </w:t>
      </w:r>
      <w:r w:rsidRPr="002C44B8">
        <w:rPr>
          <w:rFonts w:asciiTheme="majorHAnsi" w:eastAsia="Times New Roman" w:hAnsiTheme="majorHAnsi"/>
          <w:b/>
          <w:sz w:val="24"/>
          <w:szCs w:val="24"/>
          <w:lang w:eastAsia="es-ES"/>
        </w:rPr>
        <w:t>A C U E R D A: I) Aceptar en donación zona verde de la LOTIFICACIÓN EL SAN JOSÉ</w:t>
      </w:r>
      <w:r w:rsidRPr="002C44B8">
        <w:rPr>
          <w:rFonts w:asciiTheme="majorHAnsi" w:eastAsia="Times New Roman" w:hAnsiTheme="majorHAnsi"/>
          <w:sz w:val="24"/>
          <w:szCs w:val="24"/>
          <w:lang w:eastAsia="es-ES"/>
        </w:rPr>
        <w:t xml:space="preserve">, con una extensión superficial de </w:t>
      </w:r>
      <w:r w:rsidRPr="002C44B8">
        <w:rPr>
          <w:rFonts w:asciiTheme="majorHAnsi" w:eastAsia="Times New Roman" w:hAnsiTheme="majorHAnsi"/>
          <w:b/>
          <w:sz w:val="24"/>
          <w:szCs w:val="24"/>
          <w:lang w:eastAsia="es-ES"/>
        </w:rPr>
        <w:t>SIETE MIL  CIENTO SETENTA Y SIETE PUNTO SESENTA Y DOS METROS CUADRADOS</w:t>
      </w:r>
      <w:r w:rsidRPr="002C44B8">
        <w:rPr>
          <w:rFonts w:asciiTheme="majorHAnsi" w:eastAsia="Times New Roman" w:hAnsiTheme="majorHAnsi"/>
          <w:sz w:val="24"/>
          <w:szCs w:val="24"/>
          <w:lang w:eastAsia="es-ES"/>
        </w:rPr>
        <w:t xml:space="preserve"> cuyo propietario actual es </w:t>
      </w:r>
      <w:r w:rsidRPr="00974EEE">
        <w:rPr>
          <w:rFonts w:asciiTheme="majorHAnsi" w:hAnsiTheme="majorHAnsi" w:cstheme="minorHAnsi"/>
          <w:color w:val="00B050"/>
          <w:sz w:val="24"/>
          <w:szCs w:val="24"/>
        </w:rPr>
        <w:t xml:space="preserve">///////////////////// </w:t>
      </w:r>
      <w:r w:rsidRPr="002C44B8">
        <w:rPr>
          <w:rFonts w:asciiTheme="majorHAnsi" w:hAnsiTheme="majorHAnsi"/>
          <w:sz w:val="24"/>
          <w:szCs w:val="24"/>
        </w:rPr>
        <w:t xml:space="preserve">conocido por </w:t>
      </w:r>
      <w:r w:rsidRPr="00974EEE">
        <w:rPr>
          <w:rFonts w:asciiTheme="majorHAnsi" w:hAnsiTheme="majorHAnsi" w:cstheme="minorHAnsi"/>
          <w:color w:val="00B050"/>
          <w:sz w:val="24"/>
          <w:szCs w:val="24"/>
        </w:rPr>
        <w:t xml:space="preserve">///////////////////// </w:t>
      </w:r>
      <w:r w:rsidRPr="002C44B8">
        <w:rPr>
          <w:rFonts w:asciiTheme="majorHAnsi" w:eastAsia="Times New Roman" w:hAnsiTheme="majorHAnsi"/>
          <w:b/>
          <w:bCs/>
          <w:sz w:val="24"/>
          <w:szCs w:val="24"/>
          <w:lang w:eastAsia="es-ES"/>
        </w:rPr>
        <w:t>II)</w:t>
      </w:r>
      <w:r w:rsidRPr="002C44B8">
        <w:rPr>
          <w:rFonts w:asciiTheme="majorHAnsi" w:eastAsia="Times New Roman" w:hAnsiTheme="majorHAnsi"/>
          <w:sz w:val="24"/>
          <w:szCs w:val="24"/>
          <w:lang w:eastAsia="es-ES"/>
        </w:rPr>
        <w:t xml:space="preserve"> </w:t>
      </w:r>
      <w:r w:rsidRPr="002C44B8">
        <w:rPr>
          <w:rFonts w:asciiTheme="majorHAnsi" w:eastAsia="Times New Roman" w:hAnsiTheme="majorHAnsi"/>
          <w:b/>
          <w:sz w:val="24"/>
          <w:szCs w:val="24"/>
          <w:lang w:eastAsia="es-ES"/>
        </w:rPr>
        <w:t>Autorizar</w:t>
      </w:r>
      <w:r w:rsidRPr="002C44B8">
        <w:rPr>
          <w:rFonts w:asciiTheme="majorHAnsi" w:eastAsia="Times New Roman" w:hAnsiTheme="majorHAnsi"/>
          <w:sz w:val="24"/>
          <w:szCs w:val="24"/>
          <w:lang w:eastAsia="es-ES"/>
        </w:rPr>
        <w:t xml:space="preserve"> al Sr. Alcalde Municipal, </w:t>
      </w:r>
      <w:r w:rsidRPr="002C44B8">
        <w:rPr>
          <w:rFonts w:asciiTheme="majorHAnsi" w:eastAsia="Times New Roman" w:hAnsiTheme="majorHAnsi"/>
          <w:b/>
          <w:sz w:val="24"/>
          <w:szCs w:val="24"/>
          <w:lang w:eastAsia="es-ES"/>
        </w:rPr>
        <w:t>Lic. Ronald Alexander López Preza,</w:t>
      </w:r>
      <w:r w:rsidRPr="002C44B8">
        <w:rPr>
          <w:rFonts w:asciiTheme="majorHAnsi" w:eastAsia="Times New Roman" w:hAnsiTheme="majorHAnsi"/>
          <w:sz w:val="24"/>
          <w:szCs w:val="24"/>
          <w:lang w:eastAsia="es-ES"/>
        </w:rPr>
        <w:t xml:space="preserve"> en base a lo establecido en el </w:t>
      </w:r>
      <w:r w:rsidRPr="002C44B8">
        <w:rPr>
          <w:rFonts w:asciiTheme="majorHAnsi" w:eastAsia="Times New Roman" w:hAnsiTheme="majorHAnsi"/>
          <w:b/>
          <w:bCs/>
          <w:sz w:val="24"/>
          <w:szCs w:val="24"/>
          <w:lang w:eastAsia="es-ES"/>
        </w:rPr>
        <w:t>art. 47</w:t>
      </w:r>
      <w:r w:rsidRPr="002C44B8">
        <w:rPr>
          <w:rFonts w:asciiTheme="majorHAnsi" w:eastAsia="Times New Roman" w:hAnsiTheme="majorHAnsi"/>
          <w:sz w:val="24"/>
          <w:szCs w:val="24"/>
          <w:lang w:eastAsia="es-ES"/>
        </w:rPr>
        <w:t xml:space="preserve"> código municipal vigente, en su calidad de representante legal y administrativo del municipio, y como titular del gobierno de la Administración Municipal, para que firme la escritura de DONACION de la zona verde antes mencionada de la </w:t>
      </w:r>
      <w:r w:rsidRPr="002C44B8">
        <w:rPr>
          <w:rFonts w:asciiTheme="majorHAnsi" w:eastAsia="Times New Roman" w:hAnsiTheme="majorHAnsi"/>
          <w:b/>
          <w:bCs/>
          <w:sz w:val="24"/>
          <w:szCs w:val="24"/>
          <w:lang w:eastAsia="es-ES"/>
        </w:rPr>
        <w:t>Lotificación El San José</w:t>
      </w:r>
      <w:r w:rsidRPr="002C44B8">
        <w:rPr>
          <w:rFonts w:asciiTheme="majorHAnsi" w:eastAsia="Times New Roman" w:hAnsiTheme="majorHAnsi"/>
          <w:sz w:val="24"/>
          <w:szCs w:val="24"/>
          <w:lang w:eastAsia="es-ES"/>
        </w:rPr>
        <w:t xml:space="preserve"> y cualquier otro tipo de documentos concernientes a la misma. COMUNÍQUESE</w:t>
      </w:r>
      <w:r w:rsidRPr="002C44B8">
        <w:rPr>
          <w:rFonts w:asciiTheme="majorHAnsi" w:eastAsia="Lato" w:hAnsiTheme="majorHAnsi" w:cs="Lato"/>
          <w:sz w:val="24"/>
          <w:szCs w:val="24"/>
        </w:rPr>
        <w:t xml:space="preserve">. </w:t>
      </w:r>
    </w:p>
    <w:p w:rsidR="00974EEE" w:rsidRDefault="00974EEE" w:rsidP="00974EEE">
      <w:pPr>
        <w:spacing w:after="0" w:line="360" w:lineRule="auto"/>
        <w:jc w:val="both"/>
        <w:rPr>
          <w:rFonts w:asciiTheme="majorHAnsi" w:eastAsia="Lato" w:hAnsiTheme="majorHAnsi" w:cs="Lato"/>
          <w:sz w:val="24"/>
          <w:szCs w:val="24"/>
        </w:rPr>
      </w:pPr>
    </w:p>
    <w:p w:rsidR="00974EEE" w:rsidRPr="002C44B8" w:rsidRDefault="00974EEE" w:rsidP="00974EEE">
      <w:pPr>
        <w:spacing w:after="0" w:line="360" w:lineRule="auto"/>
        <w:jc w:val="both"/>
        <w:rPr>
          <w:rFonts w:asciiTheme="majorHAnsi" w:eastAsia="Lato" w:hAnsiTheme="majorHAnsi" w:cs="Lato"/>
          <w:sz w:val="24"/>
          <w:szCs w:val="24"/>
        </w:rPr>
      </w:pPr>
      <w:r w:rsidRPr="002C44B8">
        <w:rPr>
          <w:rFonts w:asciiTheme="majorHAnsi" w:hAnsiTheme="majorHAnsi" w:cstheme="minorHAnsi"/>
          <w:b/>
          <w:color w:val="4F81BD" w:themeColor="accent1"/>
          <w:sz w:val="24"/>
          <w:szCs w:val="24"/>
        </w:rPr>
        <w:t xml:space="preserve">ACUERDO NÚMERO SEIS.- </w:t>
      </w:r>
      <w:r w:rsidRPr="002C44B8">
        <w:rPr>
          <w:rFonts w:asciiTheme="majorHAnsi" w:hAnsiTheme="majorHAnsi" w:cstheme="minorHAnsi"/>
          <w:color w:val="000000"/>
          <w:sz w:val="24"/>
          <w:szCs w:val="24"/>
        </w:rPr>
        <w:t xml:space="preserve">El Concejo Municipal tomando en cuenta </w:t>
      </w:r>
      <w:r w:rsidRPr="002C44B8">
        <w:rPr>
          <w:rFonts w:asciiTheme="majorHAnsi" w:hAnsiTheme="majorHAnsi" w:cstheme="minorHAnsi"/>
          <w:sz w:val="24"/>
          <w:szCs w:val="24"/>
        </w:rPr>
        <w:t xml:space="preserve">la nota presentada por los miembros de la </w:t>
      </w:r>
      <w:r w:rsidRPr="002C44B8">
        <w:rPr>
          <w:rFonts w:asciiTheme="majorHAnsi" w:hAnsiTheme="majorHAnsi" w:cstheme="minorHAnsi"/>
          <w:b/>
          <w:sz w:val="24"/>
          <w:szCs w:val="24"/>
        </w:rPr>
        <w:t xml:space="preserve">“Asociación de Desarrollo Comunal de Cantón Guachipilines” </w:t>
      </w:r>
      <w:r w:rsidRPr="002C44B8">
        <w:rPr>
          <w:rFonts w:asciiTheme="majorHAnsi" w:hAnsiTheme="majorHAnsi" w:cstheme="minorHAnsi"/>
          <w:color w:val="000000"/>
          <w:sz w:val="24"/>
          <w:szCs w:val="24"/>
        </w:rPr>
        <w:t xml:space="preserve">de esta jurisdicción, en la que solicitan el reconocimiento de su nueva junta directiva, </w:t>
      </w:r>
      <w:r w:rsidRPr="002C44B8">
        <w:rPr>
          <w:rFonts w:asciiTheme="majorHAnsi" w:hAnsiTheme="majorHAnsi" w:cstheme="minorHAnsi"/>
          <w:sz w:val="24"/>
          <w:szCs w:val="24"/>
        </w:rPr>
        <w:t xml:space="preserve"> y en base a lo establecido en el </w:t>
      </w:r>
      <w:r w:rsidRPr="002C44B8">
        <w:rPr>
          <w:rFonts w:asciiTheme="majorHAnsi" w:hAnsiTheme="majorHAnsi" w:cstheme="minorHAnsi"/>
          <w:b/>
          <w:sz w:val="24"/>
          <w:szCs w:val="24"/>
        </w:rPr>
        <w:t>artículo</w:t>
      </w:r>
      <w:r w:rsidRPr="002C44B8">
        <w:rPr>
          <w:rFonts w:asciiTheme="majorHAnsi" w:hAnsiTheme="majorHAnsi" w:cstheme="minorHAnsi"/>
          <w:sz w:val="24"/>
          <w:szCs w:val="24"/>
        </w:rPr>
        <w:t xml:space="preserve"> </w:t>
      </w:r>
      <w:r w:rsidRPr="002C44B8">
        <w:rPr>
          <w:rFonts w:asciiTheme="majorHAnsi" w:hAnsiTheme="majorHAnsi" w:cstheme="minorHAnsi"/>
          <w:b/>
          <w:sz w:val="24"/>
          <w:szCs w:val="24"/>
        </w:rPr>
        <w:t>30 numeral 13 y Art. 120</w:t>
      </w:r>
      <w:r w:rsidRPr="002C44B8">
        <w:rPr>
          <w:rFonts w:asciiTheme="majorHAnsi" w:hAnsiTheme="majorHAnsi" w:cstheme="minorHAnsi"/>
          <w:sz w:val="24"/>
          <w:szCs w:val="24"/>
        </w:rPr>
        <w:t xml:space="preserve"> del Código Municipal vigente</w:t>
      </w:r>
      <w:r w:rsidRPr="002C44B8">
        <w:rPr>
          <w:rFonts w:asciiTheme="majorHAnsi" w:hAnsiTheme="majorHAnsi" w:cstheme="minorHAnsi"/>
          <w:color w:val="000000"/>
          <w:sz w:val="24"/>
          <w:szCs w:val="24"/>
        </w:rPr>
        <w:t xml:space="preserve"> el concejo somete a votación y con nueve (9) votos a favor se </w:t>
      </w:r>
      <w:r w:rsidRPr="002C44B8">
        <w:rPr>
          <w:rFonts w:asciiTheme="majorHAnsi" w:hAnsiTheme="majorHAnsi" w:cstheme="minorHAnsi"/>
          <w:b/>
          <w:color w:val="000000"/>
          <w:sz w:val="24"/>
          <w:szCs w:val="24"/>
        </w:rPr>
        <w:t>A C U E R D A</w:t>
      </w:r>
      <w:r w:rsidRPr="002C44B8">
        <w:rPr>
          <w:rFonts w:asciiTheme="majorHAnsi" w:hAnsiTheme="majorHAnsi" w:cstheme="minorHAnsi"/>
          <w:color w:val="000000"/>
          <w:sz w:val="24"/>
          <w:szCs w:val="24"/>
        </w:rPr>
        <w:t>:</w:t>
      </w:r>
      <w:r w:rsidRPr="002C44B8">
        <w:rPr>
          <w:rFonts w:asciiTheme="majorHAnsi" w:hAnsiTheme="majorHAnsi" w:cstheme="minorHAnsi"/>
          <w:sz w:val="24"/>
          <w:szCs w:val="24"/>
        </w:rPr>
        <w:t xml:space="preserve"> dar posesión y aprobar la forma en que ha sido organizada la nueva junta directiva, para que represente al Cantón Guachipilines</w:t>
      </w:r>
      <w:r w:rsidRPr="002C44B8">
        <w:rPr>
          <w:rFonts w:asciiTheme="majorHAnsi" w:hAnsiTheme="majorHAnsi" w:cstheme="minorHAnsi"/>
          <w:b/>
          <w:sz w:val="24"/>
          <w:szCs w:val="24"/>
        </w:rPr>
        <w:t>,</w:t>
      </w:r>
      <w:r w:rsidRPr="002C44B8">
        <w:rPr>
          <w:rFonts w:asciiTheme="majorHAnsi" w:hAnsiTheme="majorHAnsi" w:cstheme="minorHAnsi"/>
          <w:color w:val="000000"/>
          <w:sz w:val="24"/>
          <w:szCs w:val="24"/>
        </w:rPr>
        <w:t xml:space="preserve"> la cual  será reconocida oficialmente en las diferentes instituciones a las que tengan que acudir en vías de mejoramiento  local, y es como se detalla a continuación:</w:t>
      </w:r>
      <w:r w:rsidRPr="002C44B8">
        <w:rPr>
          <w:rFonts w:asciiTheme="majorHAnsi" w:hAnsiTheme="majorHAnsi" w:cstheme="minorHAnsi"/>
          <w:b/>
          <w:color w:val="000000"/>
          <w:sz w:val="24"/>
          <w:szCs w:val="24"/>
        </w:rPr>
        <w:tab/>
      </w:r>
    </w:p>
    <w:p w:rsidR="00974EEE" w:rsidRPr="002C44B8" w:rsidRDefault="00974EEE" w:rsidP="00974EEE">
      <w:pPr>
        <w:pStyle w:val="Textoindependiente"/>
        <w:tabs>
          <w:tab w:val="clear" w:pos="5220"/>
          <w:tab w:val="left" w:pos="-4395"/>
        </w:tabs>
        <w:spacing w:line="360" w:lineRule="auto"/>
        <w:rPr>
          <w:rFonts w:asciiTheme="majorHAnsi" w:hAnsiTheme="majorHAnsi" w:cstheme="minorHAnsi"/>
          <w:b/>
        </w:rPr>
      </w:pPr>
      <w:r w:rsidRPr="002C44B8">
        <w:rPr>
          <w:rFonts w:asciiTheme="majorHAnsi" w:hAnsiTheme="majorHAnsi" w:cstheme="minorHAnsi"/>
          <w:b/>
          <w:color w:val="000000"/>
        </w:rPr>
        <w:tab/>
      </w:r>
    </w:p>
    <w:p w:rsidR="00974EEE" w:rsidRDefault="00974EEE" w:rsidP="00974EEE">
      <w:pPr>
        <w:pStyle w:val="Textoindependiente"/>
        <w:tabs>
          <w:tab w:val="clear" w:pos="5220"/>
          <w:tab w:val="left" w:pos="-4395"/>
        </w:tabs>
        <w:spacing w:line="360" w:lineRule="auto"/>
        <w:rPr>
          <w:rFonts w:asciiTheme="majorHAnsi" w:hAnsiTheme="majorHAnsi" w:cstheme="minorHAnsi"/>
          <w:b/>
        </w:rPr>
      </w:pPr>
      <w:r w:rsidRPr="002C44B8">
        <w:rPr>
          <w:rFonts w:asciiTheme="majorHAnsi" w:hAnsiTheme="majorHAnsi" w:cstheme="minorHAnsi"/>
          <w:b/>
        </w:rPr>
        <w:tab/>
      </w:r>
      <w:r>
        <w:rPr>
          <w:rFonts w:asciiTheme="majorHAnsi" w:hAnsiTheme="majorHAnsi" w:cstheme="minorHAnsi"/>
          <w:b/>
        </w:rPr>
        <w:tab/>
      </w:r>
      <w:r w:rsidRPr="002C44B8">
        <w:rPr>
          <w:rFonts w:asciiTheme="majorHAnsi" w:hAnsiTheme="majorHAnsi" w:cstheme="minorHAnsi"/>
          <w:b/>
        </w:rPr>
        <w:t>PRESIDENTE:</w:t>
      </w:r>
      <w:r w:rsidRPr="002C44B8">
        <w:rPr>
          <w:rFonts w:asciiTheme="majorHAnsi" w:hAnsiTheme="majorHAnsi" w:cstheme="minorHAnsi"/>
          <w:b/>
        </w:rPr>
        <w:tab/>
      </w:r>
      <w:r w:rsidRPr="002C44B8">
        <w:rPr>
          <w:rFonts w:asciiTheme="majorHAnsi" w:hAnsiTheme="majorHAnsi" w:cstheme="minorHAnsi"/>
          <w:b/>
        </w:rPr>
        <w:tab/>
      </w:r>
      <w:r w:rsidRPr="00974EEE">
        <w:rPr>
          <w:rFonts w:asciiTheme="majorHAnsi" w:hAnsiTheme="majorHAnsi" w:cstheme="minorHAnsi"/>
          <w:color w:val="00B050"/>
        </w:rPr>
        <w:t>/////////////////////</w:t>
      </w:r>
      <w:r w:rsidRPr="002C44B8">
        <w:rPr>
          <w:rFonts w:asciiTheme="majorHAnsi" w:hAnsiTheme="majorHAnsi" w:cstheme="minorHAnsi"/>
          <w:b/>
        </w:rPr>
        <w:tab/>
      </w:r>
    </w:p>
    <w:p w:rsidR="00974EEE" w:rsidRDefault="00974EEE" w:rsidP="00974EEE">
      <w:pPr>
        <w:pStyle w:val="Textoindependiente"/>
        <w:tabs>
          <w:tab w:val="clear" w:pos="5220"/>
          <w:tab w:val="left" w:pos="-4395"/>
        </w:tabs>
        <w:spacing w:line="360" w:lineRule="auto"/>
        <w:ind w:firstLine="708"/>
        <w:rPr>
          <w:rFonts w:asciiTheme="majorHAnsi" w:hAnsiTheme="majorHAnsi" w:cstheme="minorHAnsi"/>
          <w:b/>
        </w:rPr>
      </w:pPr>
      <w:r>
        <w:rPr>
          <w:rFonts w:asciiTheme="majorHAnsi" w:hAnsiTheme="majorHAnsi" w:cstheme="minorHAnsi"/>
          <w:b/>
        </w:rPr>
        <w:tab/>
      </w:r>
      <w:r w:rsidRPr="002C44B8">
        <w:rPr>
          <w:rFonts w:asciiTheme="majorHAnsi" w:hAnsiTheme="majorHAnsi" w:cstheme="minorHAnsi"/>
          <w:b/>
        </w:rPr>
        <w:t>VICE-PRESIDENTE:</w:t>
      </w:r>
      <w:r w:rsidRPr="002C44B8">
        <w:rPr>
          <w:rFonts w:asciiTheme="majorHAnsi" w:hAnsiTheme="majorHAnsi" w:cstheme="minorHAnsi"/>
          <w:b/>
        </w:rPr>
        <w:tab/>
      </w:r>
      <w:r w:rsidRPr="002C44B8">
        <w:rPr>
          <w:rFonts w:asciiTheme="majorHAnsi" w:hAnsiTheme="majorHAnsi" w:cstheme="minorHAnsi"/>
          <w:b/>
        </w:rPr>
        <w:tab/>
      </w:r>
      <w:r w:rsidRPr="00974EEE">
        <w:rPr>
          <w:rFonts w:asciiTheme="majorHAnsi" w:hAnsiTheme="majorHAnsi" w:cstheme="minorHAnsi"/>
          <w:color w:val="00B050"/>
        </w:rPr>
        <w:t>/////////////////////</w:t>
      </w:r>
      <w:r w:rsidRPr="002C44B8">
        <w:rPr>
          <w:rFonts w:asciiTheme="majorHAnsi" w:hAnsiTheme="majorHAnsi" w:cstheme="minorHAnsi"/>
          <w:b/>
        </w:rPr>
        <w:tab/>
      </w:r>
    </w:p>
    <w:p w:rsidR="00974EEE" w:rsidRDefault="00974EEE" w:rsidP="00974EEE">
      <w:pPr>
        <w:pStyle w:val="Textoindependiente"/>
        <w:tabs>
          <w:tab w:val="clear" w:pos="5220"/>
          <w:tab w:val="left" w:pos="-4395"/>
        </w:tabs>
        <w:spacing w:line="360" w:lineRule="auto"/>
        <w:rPr>
          <w:rFonts w:asciiTheme="majorHAnsi" w:hAnsiTheme="majorHAnsi" w:cstheme="minorHAnsi"/>
        </w:rPr>
      </w:pPr>
      <w:r>
        <w:rPr>
          <w:rFonts w:asciiTheme="majorHAnsi" w:hAnsiTheme="majorHAnsi" w:cstheme="minorHAnsi"/>
          <w:b/>
        </w:rPr>
        <w:tab/>
      </w:r>
      <w:r>
        <w:rPr>
          <w:rFonts w:asciiTheme="majorHAnsi" w:hAnsiTheme="majorHAnsi" w:cstheme="minorHAnsi"/>
          <w:b/>
        </w:rPr>
        <w:tab/>
      </w:r>
      <w:r w:rsidRPr="002C44B8">
        <w:rPr>
          <w:rFonts w:asciiTheme="majorHAnsi" w:hAnsiTheme="majorHAnsi" w:cstheme="minorHAnsi"/>
          <w:b/>
        </w:rPr>
        <w:t>SECRETARIO:</w:t>
      </w:r>
      <w:r w:rsidRPr="002C44B8">
        <w:rPr>
          <w:rFonts w:asciiTheme="majorHAnsi" w:hAnsiTheme="majorHAnsi" w:cstheme="minorHAnsi"/>
          <w:b/>
        </w:rPr>
        <w:tab/>
      </w:r>
      <w:r w:rsidRPr="002C44B8">
        <w:rPr>
          <w:rFonts w:asciiTheme="majorHAnsi" w:hAnsiTheme="majorHAnsi" w:cstheme="minorHAnsi"/>
          <w:b/>
        </w:rPr>
        <w:tab/>
      </w:r>
      <w:r w:rsidRPr="00974EEE">
        <w:rPr>
          <w:rFonts w:asciiTheme="majorHAnsi" w:hAnsiTheme="majorHAnsi" w:cstheme="minorHAnsi"/>
          <w:color w:val="00B050"/>
        </w:rPr>
        <w:t>/////////////////////</w:t>
      </w:r>
      <w:r w:rsidRPr="002C44B8">
        <w:rPr>
          <w:rFonts w:asciiTheme="majorHAnsi" w:hAnsiTheme="majorHAnsi" w:cstheme="minorHAnsi"/>
        </w:rPr>
        <w:tab/>
      </w:r>
    </w:p>
    <w:p w:rsidR="00974EEE" w:rsidRDefault="00974EEE" w:rsidP="00974EEE">
      <w:pPr>
        <w:pStyle w:val="Textoindependiente"/>
        <w:tabs>
          <w:tab w:val="clear" w:pos="5220"/>
          <w:tab w:val="left" w:pos="-4395"/>
        </w:tabs>
        <w:spacing w:line="360" w:lineRule="auto"/>
        <w:rPr>
          <w:rFonts w:asciiTheme="majorHAnsi" w:hAnsiTheme="majorHAnsi" w:cstheme="minorHAnsi"/>
          <w:b/>
        </w:rPr>
      </w:pPr>
      <w:r>
        <w:rPr>
          <w:rFonts w:asciiTheme="majorHAnsi" w:hAnsiTheme="majorHAnsi" w:cstheme="minorHAnsi"/>
          <w:b/>
        </w:rPr>
        <w:tab/>
      </w:r>
      <w:r>
        <w:rPr>
          <w:rFonts w:asciiTheme="majorHAnsi" w:hAnsiTheme="majorHAnsi" w:cstheme="minorHAnsi"/>
          <w:b/>
        </w:rPr>
        <w:tab/>
      </w:r>
      <w:r w:rsidRPr="002C44B8">
        <w:rPr>
          <w:rFonts w:asciiTheme="majorHAnsi" w:hAnsiTheme="majorHAnsi" w:cstheme="minorHAnsi"/>
          <w:b/>
        </w:rPr>
        <w:t>PRO- SECRETARIA:</w:t>
      </w:r>
      <w:r w:rsidRPr="002C44B8">
        <w:rPr>
          <w:rFonts w:asciiTheme="majorHAnsi" w:hAnsiTheme="majorHAnsi" w:cstheme="minorHAnsi"/>
        </w:rPr>
        <w:tab/>
      </w:r>
      <w:r w:rsidRPr="002C44B8">
        <w:rPr>
          <w:rFonts w:asciiTheme="majorHAnsi" w:hAnsiTheme="majorHAnsi" w:cstheme="minorHAnsi"/>
        </w:rPr>
        <w:tab/>
      </w:r>
      <w:r w:rsidRPr="00974EEE">
        <w:rPr>
          <w:rFonts w:asciiTheme="majorHAnsi" w:hAnsiTheme="majorHAnsi" w:cstheme="minorHAnsi"/>
          <w:color w:val="00B050"/>
        </w:rPr>
        <w:t>/////////////////////</w:t>
      </w:r>
      <w:r w:rsidRPr="002C44B8">
        <w:rPr>
          <w:rFonts w:asciiTheme="majorHAnsi" w:hAnsiTheme="majorHAnsi" w:cstheme="minorHAnsi"/>
          <w:b/>
        </w:rPr>
        <w:tab/>
      </w:r>
    </w:p>
    <w:p w:rsidR="00974EEE" w:rsidRPr="002C44B8" w:rsidRDefault="00974EEE" w:rsidP="00974EEE">
      <w:pPr>
        <w:pStyle w:val="Textoindependiente"/>
        <w:tabs>
          <w:tab w:val="clear" w:pos="5220"/>
          <w:tab w:val="left" w:pos="-4395"/>
        </w:tabs>
        <w:spacing w:line="360" w:lineRule="auto"/>
        <w:rPr>
          <w:rFonts w:asciiTheme="majorHAnsi" w:hAnsiTheme="majorHAnsi" w:cstheme="minorHAnsi"/>
        </w:rPr>
      </w:pPr>
      <w:r>
        <w:rPr>
          <w:rFonts w:asciiTheme="majorHAnsi" w:hAnsiTheme="majorHAnsi" w:cstheme="minorHAnsi"/>
          <w:b/>
        </w:rPr>
        <w:tab/>
      </w:r>
      <w:r>
        <w:rPr>
          <w:rFonts w:asciiTheme="majorHAnsi" w:hAnsiTheme="majorHAnsi" w:cstheme="minorHAnsi"/>
          <w:b/>
        </w:rPr>
        <w:tab/>
      </w:r>
      <w:r w:rsidRPr="002C44B8">
        <w:rPr>
          <w:rFonts w:asciiTheme="majorHAnsi" w:hAnsiTheme="majorHAnsi" w:cstheme="minorHAnsi"/>
          <w:b/>
        </w:rPr>
        <w:t>TESORERA:</w:t>
      </w:r>
      <w:r w:rsidRPr="002C44B8">
        <w:rPr>
          <w:rFonts w:asciiTheme="majorHAnsi" w:hAnsiTheme="majorHAnsi" w:cstheme="minorHAnsi"/>
          <w:b/>
        </w:rPr>
        <w:tab/>
      </w:r>
      <w:r w:rsidRPr="002C44B8">
        <w:rPr>
          <w:rFonts w:asciiTheme="majorHAnsi" w:hAnsiTheme="majorHAnsi" w:cstheme="minorHAnsi"/>
          <w:b/>
        </w:rPr>
        <w:tab/>
      </w:r>
      <w:r w:rsidRPr="002C44B8">
        <w:rPr>
          <w:rFonts w:asciiTheme="majorHAnsi" w:hAnsiTheme="majorHAnsi" w:cstheme="minorHAnsi"/>
          <w:b/>
        </w:rPr>
        <w:tab/>
      </w:r>
      <w:r w:rsidRPr="00974EEE">
        <w:rPr>
          <w:rFonts w:asciiTheme="majorHAnsi" w:hAnsiTheme="majorHAnsi" w:cstheme="minorHAnsi"/>
          <w:color w:val="00B050"/>
        </w:rPr>
        <w:t>/////////////////////</w:t>
      </w:r>
    </w:p>
    <w:p w:rsidR="00974EEE" w:rsidRPr="002C44B8" w:rsidRDefault="00974EEE" w:rsidP="00974EEE">
      <w:pPr>
        <w:pStyle w:val="Textoindependiente"/>
        <w:tabs>
          <w:tab w:val="clear" w:pos="5220"/>
          <w:tab w:val="left" w:pos="-4395"/>
        </w:tabs>
        <w:spacing w:line="360" w:lineRule="auto"/>
        <w:rPr>
          <w:rFonts w:asciiTheme="majorHAnsi" w:hAnsiTheme="majorHAnsi" w:cstheme="minorHAnsi"/>
        </w:rPr>
      </w:pPr>
      <w:r>
        <w:rPr>
          <w:rFonts w:asciiTheme="majorHAnsi" w:hAnsiTheme="majorHAnsi" w:cstheme="minorHAnsi"/>
          <w:b/>
        </w:rPr>
        <w:tab/>
      </w:r>
      <w:r w:rsidRPr="002C44B8">
        <w:rPr>
          <w:rFonts w:asciiTheme="majorHAnsi" w:hAnsiTheme="majorHAnsi" w:cstheme="minorHAnsi"/>
          <w:b/>
        </w:rPr>
        <w:tab/>
        <w:t>SINDICO:</w:t>
      </w:r>
      <w:r w:rsidRPr="002C44B8">
        <w:rPr>
          <w:rFonts w:asciiTheme="majorHAnsi" w:hAnsiTheme="majorHAnsi" w:cstheme="minorHAnsi"/>
          <w:b/>
        </w:rPr>
        <w:tab/>
      </w:r>
      <w:r w:rsidRPr="002C44B8">
        <w:rPr>
          <w:rFonts w:asciiTheme="majorHAnsi" w:hAnsiTheme="majorHAnsi" w:cstheme="minorHAnsi"/>
          <w:b/>
        </w:rPr>
        <w:tab/>
      </w:r>
      <w:r w:rsidRPr="002C44B8">
        <w:rPr>
          <w:rFonts w:asciiTheme="majorHAnsi" w:hAnsiTheme="majorHAnsi" w:cstheme="minorHAnsi"/>
          <w:b/>
        </w:rPr>
        <w:tab/>
      </w:r>
      <w:r w:rsidRPr="00974EEE">
        <w:rPr>
          <w:rFonts w:asciiTheme="majorHAnsi" w:hAnsiTheme="majorHAnsi" w:cstheme="minorHAnsi"/>
          <w:color w:val="00B050"/>
        </w:rPr>
        <w:t>/////////////////////</w:t>
      </w:r>
    </w:p>
    <w:p w:rsidR="00974EEE" w:rsidRDefault="00974EEE" w:rsidP="00974EEE">
      <w:pPr>
        <w:pStyle w:val="Textoindependiente"/>
        <w:tabs>
          <w:tab w:val="clear" w:pos="5220"/>
          <w:tab w:val="left" w:pos="-4395"/>
          <w:tab w:val="left" w:pos="-3119"/>
        </w:tabs>
        <w:spacing w:line="360" w:lineRule="auto"/>
        <w:rPr>
          <w:rFonts w:asciiTheme="majorHAnsi" w:hAnsiTheme="majorHAnsi" w:cstheme="minorHAnsi"/>
          <w:b/>
          <w:color w:val="000000"/>
        </w:rPr>
      </w:pPr>
      <w:r w:rsidRPr="002C44B8">
        <w:rPr>
          <w:rFonts w:asciiTheme="majorHAnsi" w:hAnsiTheme="majorHAnsi" w:cstheme="minorHAnsi"/>
          <w:b/>
          <w:color w:val="000000"/>
        </w:rPr>
        <w:tab/>
      </w:r>
      <w:r>
        <w:rPr>
          <w:rFonts w:asciiTheme="majorHAnsi" w:hAnsiTheme="majorHAnsi" w:cstheme="minorHAnsi"/>
          <w:b/>
          <w:color w:val="000000"/>
        </w:rPr>
        <w:tab/>
      </w:r>
      <w:r w:rsidRPr="002C44B8">
        <w:rPr>
          <w:rFonts w:asciiTheme="majorHAnsi" w:hAnsiTheme="majorHAnsi" w:cstheme="minorHAnsi"/>
          <w:b/>
          <w:color w:val="000000"/>
        </w:rPr>
        <w:t>1º  VOCAL:</w:t>
      </w:r>
      <w:r w:rsidRPr="002C44B8">
        <w:rPr>
          <w:rFonts w:asciiTheme="majorHAnsi" w:hAnsiTheme="majorHAnsi" w:cstheme="minorHAnsi"/>
          <w:b/>
          <w:color w:val="000000"/>
        </w:rPr>
        <w:tab/>
      </w:r>
      <w:r w:rsidRPr="002C44B8">
        <w:rPr>
          <w:rFonts w:asciiTheme="majorHAnsi" w:hAnsiTheme="majorHAnsi" w:cstheme="minorHAnsi"/>
          <w:b/>
          <w:color w:val="000000"/>
        </w:rPr>
        <w:tab/>
      </w:r>
      <w:r w:rsidRPr="002C44B8">
        <w:rPr>
          <w:rFonts w:asciiTheme="majorHAnsi" w:hAnsiTheme="majorHAnsi" w:cstheme="minorHAnsi"/>
          <w:b/>
          <w:color w:val="000000"/>
        </w:rPr>
        <w:tab/>
      </w:r>
      <w:r w:rsidRPr="00974EEE">
        <w:rPr>
          <w:rFonts w:asciiTheme="majorHAnsi" w:hAnsiTheme="majorHAnsi" w:cstheme="minorHAnsi"/>
          <w:color w:val="00B050"/>
        </w:rPr>
        <w:t>/////////////////////</w:t>
      </w:r>
      <w:r w:rsidRPr="002C44B8">
        <w:rPr>
          <w:rFonts w:asciiTheme="majorHAnsi" w:hAnsiTheme="majorHAnsi" w:cstheme="minorHAnsi"/>
          <w:b/>
          <w:color w:val="000000"/>
        </w:rPr>
        <w:tab/>
      </w:r>
    </w:p>
    <w:p w:rsidR="00974EEE" w:rsidRDefault="00974EEE" w:rsidP="00974EEE">
      <w:pPr>
        <w:pStyle w:val="Textoindependiente"/>
        <w:tabs>
          <w:tab w:val="clear" w:pos="5220"/>
          <w:tab w:val="left" w:pos="-4395"/>
          <w:tab w:val="left" w:pos="-3119"/>
        </w:tabs>
        <w:spacing w:line="360" w:lineRule="auto"/>
        <w:rPr>
          <w:rFonts w:asciiTheme="majorHAnsi" w:hAnsiTheme="majorHAnsi" w:cstheme="minorHAnsi"/>
          <w:b/>
          <w:color w:val="000000"/>
        </w:rPr>
      </w:pPr>
      <w:r>
        <w:rPr>
          <w:rFonts w:asciiTheme="majorHAnsi" w:hAnsiTheme="majorHAnsi" w:cstheme="minorHAnsi"/>
          <w:b/>
          <w:color w:val="000000"/>
        </w:rPr>
        <w:tab/>
      </w:r>
      <w:r>
        <w:rPr>
          <w:rFonts w:asciiTheme="majorHAnsi" w:hAnsiTheme="majorHAnsi" w:cstheme="minorHAnsi"/>
          <w:b/>
          <w:color w:val="000000"/>
        </w:rPr>
        <w:tab/>
      </w:r>
      <w:r w:rsidRPr="002C44B8">
        <w:rPr>
          <w:rFonts w:asciiTheme="majorHAnsi" w:hAnsiTheme="majorHAnsi" w:cstheme="minorHAnsi"/>
          <w:b/>
          <w:color w:val="000000"/>
        </w:rPr>
        <w:t>2º  VOCAL:</w:t>
      </w:r>
      <w:r w:rsidRPr="002C44B8">
        <w:rPr>
          <w:rFonts w:asciiTheme="majorHAnsi" w:hAnsiTheme="majorHAnsi" w:cstheme="minorHAnsi"/>
          <w:b/>
          <w:color w:val="000000"/>
        </w:rPr>
        <w:tab/>
      </w:r>
      <w:r w:rsidRPr="002C44B8">
        <w:rPr>
          <w:rFonts w:asciiTheme="majorHAnsi" w:hAnsiTheme="majorHAnsi" w:cstheme="minorHAnsi"/>
          <w:b/>
          <w:color w:val="000000"/>
        </w:rPr>
        <w:tab/>
      </w:r>
      <w:r w:rsidRPr="002C44B8">
        <w:rPr>
          <w:rFonts w:asciiTheme="majorHAnsi" w:hAnsiTheme="majorHAnsi" w:cstheme="minorHAnsi"/>
          <w:b/>
          <w:color w:val="000000"/>
        </w:rPr>
        <w:tab/>
      </w:r>
      <w:r w:rsidRPr="00974EEE">
        <w:rPr>
          <w:rFonts w:asciiTheme="majorHAnsi" w:hAnsiTheme="majorHAnsi" w:cstheme="minorHAnsi"/>
          <w:color w:val="00B050"/>
        </w:rPr>
        <w:t>/////////////////////</w:t>
      </w:r>
      <w:r w:rsidRPr="002C44B8">
        <w:rPr>
          <w:rFonts w:asciiTheme="majorHAnsi" w:hAnsiTheme="majorHAnsi" w:cstheme="minorHAnsi"/>
          <w:b/>
          <w:color w:val="000000"/>
        </w:rPr>
        <w:tab/>
      </w:r>
    </w:p>
    <w:p w:rsidR="00974EEE" w:rsidRDefault="00974EEE" w:rsidP="00974EEE">
      <w:pPr>
        <w:pStyle w:val="Textoindependiente"/>
        <w:tabs>
          <w:tab w:val="clear" w:pos="5220"/>
          <w:tab w:val="left" w:pos="-4395"/>
          <w:tab w:val="left" w:pos="-3119"/>
        </w:tabs>
        <w:spacing w:line="360" w:lineRule="auto"/>
        <w:rPr>
          <w:rFonts w:asciiTheme="majorHAnsi" w:hAnsiTheme="majorHAnsi" w:cstheme="minorHAnsi"/>
          <w:b/>
          <w:color w:val="000000"/>
        </w:rPr>
      </w:pPr>
      <w:r>
        <w:rPr>
          <w:rFonts w:asciiTheme="majorHAnsi" w:hAnsiTheme="majorHAnsi" w:cstheme="minorHAnsi"/>
          <w:b/>
          <w:color w:val="000000"/>
        </w:rPr>
        <w:tab/>
      </w:r>
      <w:r>
        <w:rPr>
          <w:rFonts w:asciiTheme="majorHAnsi" w:hAnsiTheme="majorHAnsi" w:cstheme="minorHAnsi"/>
          <w:b/>
          <w:color w:val="000000"/>
        </w:rPr>
        <w:tab/>
      </w:r>
      <w:r w:rsidRPr="002C44B8">
        <w:rPr>
          <w:rFonts w:asciiTheme="majorHAnsi" w:hAnsiTheme="majorHAnsi" w:cstheme="minorHAnsi"/>
          <w:b/>
          <w:color w:val="000000"/>
        </w:rPr>
        <w:t>3º  VOCAL:</w:t>
      </w:r>
      <w:r w:rsidRPr="002C44B8">
        <w:rPr>
          <w:rFonts w:asciiTheme="majorHAnsi" w:hAnsiTheme="majorHAnsi" w:cstheme="minorHAnsi"/>
          <w:b/>
          <w:color w:val="000000"/>
        </w:rPr>
        <w:tab/>
      </w:r>
      <w:r w:rsidRPr="002C44B8">
        <w:rPr>
          <w:rFonts w:asciiTheme="majorHAnsi" w:hAnsiTheme="majorHAnsi" w:cstheme="minorHAnsi"/>
          <w:b/>
          <w:color w:val="000000"/>
        </w:rPr>
        <w:tab/>
      </w:r>
      <w:r w:rsidRPr="002C44B8">
        <w:rPr>
          <w:rFonts w:asciiTheme="majorHAnsi" w:hAnsiTheme="majorHAnsi" w:cstheme="minorHAnsi"/>
          <w:b/>
          <w:color w:val="000000"/>
        </w:rPr>
        <w:tab/>
      </w:r>
      <w:r w:rsidRPr="00974EEE">
        <w:rPr>
          <w:rFonts w:asciiTheme="majorHAnsi" w:hAnsiTheme="majorHAnsi" w:cstheme="minorHAnsi"/>
          <w:color w:val="00B050"/>
        </w:rPr>
        <w:t>/////////////////////</w:t>
      </w:r>
      <w:r w:rsidRPr="002C44B8">
        <w:rPr>
          <w:rFonts w:asciiTheme="majorHAnsi" w:hAnsiTheme="majorHAnsi" w:cstheme="minorHAnsi"/>
          <w:b/>
          <w:color w:val="000000"/>
        </w:rPr>
        <w:tab/>
      </w:r>
    </w:p>
    <w:p w:rsidR="00974EEE" w:rsidRPr="002C44B8" w:rsidRDefault="00974EEE" w:rsidP="00974EEE">
      <w:pPr>
        <w:pStyle w:val="Textoindependiente"/>
        <w:tabs>
          <w:tab w:val="clear" w:pos="5220"/>
          <w:tab w:val="left" w:pos="-4395"/>
          <w:tab w:val="left" w:pos="-3119"/>
        </w:tabs>
        <w:spacing w:line="360" w:lineRule="auto"/>
        <w:rPr>
          <w:rFonts w:asciiTheme="majorHAnsi" w:hAnsiTheme="majorHAnsi" w:cstheme="minorHAnsi"/>
          <w:color w:val="000000"/>
        </w:rPr>
      </w:pPr>
      <w:r>
        <w:rPr>
          <w:rFonts w:asciiTheme="majorHAnsi" w:hAnsiTheme="majorHAnsi" w:cstheme="minorHAnsi"/>
          <w:b/>
          <w:color w:val="000000"/>
        </w:rPr>
        <w:tab/>
      </w:r>
      <w:r>
        <w:rPr>
          <w:rFonts w:asciiTheme="majorHAnsi" w:hAnsiTheme="majorHAnsi" w:cstheme="minorHAnsi"/>
          <w:b/>
          <w:color w:val="000000"/>
        </w:rPr>
        <w:tab/>
      </w:r>
      <w:r w:rsidRPr="002C44B8">
        <w:rPr>
          <w:rFonts w:asciiTheme="majorHAnsi" w:hAnsiTheme="majorHAnsi" w:cstheme="minorHAnsi"/>
          <w:b/>
          <w:color w:val="000000"/>
        </w:rPr>
        <w:t>4º  VOCAL:</w:t>
      </w:r>
      <w:r w:rsidRPr="002C44B8">
        <w:rPr>
          <w:rFonts w:asciiTheme="majorHAnsi" w:hAnsiTheme="majorHAnsi" w:cstheme="minorHAnsi"/>
          <w:b/>
          <w:color w:val="000000"/>
        </w:rPr>
        <w:tab/>
      </w:r>
      <w:r w:rsidRPr="002C44B8">
        <w:rPr>
          <w:rFonts w:asciiTheme="majorHAnsi" w:hAnsiTheme="majorHAnsi" w:cstheme="minorHAnsi"/>
          <w:b/>
          <w:color w:val="000000"/>
        </w:rPr>
        <w:tab/>
      </w:r>
      <w:r w:rsidRPr="002C44B8">
        <w:rPr>
          <w:rFonts w:asciiTheme="majorHAnsi" w:hAnsiTheme="majorHAnsi" w:cstheme="minorHAnsi"/>
          <w:b/>
          <w:color w:val="000000"/>
        </w:rPr>
        <w:tab/>
      </w:r>
      <w:r w:rsidRPr="00974EEE">
        <w:rPr>
          <w:rFonts w:asciiTheme="majorHAnsi" w:hAnsiTheme="majorHAnsi" w:cstheme="minorHAnsi"/>
          <w:color w:val="00B050"/>
        </w:rPr>
        <w:t xml:space="preserve">///////////////////// </w:t>
      </w:r>
    </w:p>
    <w:p w:rsidR="00974EEE" w:rsidRDefault="00974EEE" w:rsidP="00974EEE">
      <w:pPr>
        <w:pStyle w:val="Textoindependiente"/>
        <w:tabs>
          <w:tab w:val="clear" w:pos="5220"/>
          <w:tab w:val="left" w:pos="-4395"/>
        </w:tabs>
        <w:spacing w:line="360" w:lineRule="auto"/>
        <w:rPr>
          <w:rFonts w:asciiTheme="majorHAnsi" w:hAnsiTheme="majorHAnsi" w:cstheme="minorHAnsi"/>
          <w:color w:val="00B050"/>
        </w:rPr>
      </w:pPr>
      <w:r w:rsidRPr="002C44B8">
        <w:rPr>
          <w:rFonts w:asciiTheme="majorHAnsi" w:hAnsiTheme="majorHAnsi" w:cstheme="minorHAnsi"/>
          <w:color w:val="000000"/>
        </w:rPr>
        <w:tab/>
      </w:r>
      <w:r>
        <w:rPr>
          <w:rFonts w:asciiTheme="majorHAnsi" w:hAnsiTheme="majorHAnsi" w:cstheme="minorHAnsi"/>
          <w:color w:val="000000"/>
        </w:rPr>
        <w:tab/>
      </w:r>
      <w:r w:rsidRPr="00974EEE">
        <w:rPr>
          <w:rFonts w:asciiTheme="majorHAnsi" w:hAnsiTheme="majorHAnsi" w:cstheme="minorHAnsi"/>
          <w:b/>
          <w:color w:val="000000"/>
        </w:rPr>
        <w:t>5</w:t>
      </w:r>
      <w:r w:rsidRPr="002C44B8">
        <w:rPr>
          <w:rFonts w:asciiTheme="majorHAnsi" w:hAnsiTheme="majorHAnsi" w:cstheme="minorHAnsi"/>
          <w:b/>
          <w:color w:val="000000"/>
        </w:rPr>
        <w:t xml:space="preserve"> º VOCAL:</w:t>
      </w:r>
      <w:r w:rsidRPr="002C44B8">
        <w:rPr>
          <w:rFonts w:asciiTheme="majorHAnsi" w:hAnsiTheme="majorHAnsi" w:cstheme="minorHAnsi"/>
          <w:b/>
          <w:color w:val="000000"/>
        </w:rPr>
        <w:tab/>
      </w:r>
      <w:r w:rsidRPr="002C44B8">
        <w:rPr>
          <w:rFonts w:asciiTheme="majorHAnsi" w:hAnsiTheme="majorHAnsi" w:cstheme="minorHAnsi"/>
          <w:b/>
          <w:color w:val="000000"/>
        </w:rPr>
        <w:tab/>
      </w:r>
      <w:r w:rsidRPr="002C44B8">
        <w:rPr>
          <w:rFonts w:asciiTheme="majorHAnsi" w:hAnsiTheme="majorHAnsi" w:cstheme="minorHAnsi"/>
          <w:b/>
          <w:color w:val="000000"/>
        </w:rPr>
        <w:tab/>
      </w:r>
      <w:r w:rsidRPr="00974EEE">
        <w:rPr>
          <w:rFonts w:asciiTheme="majorHAnsi" w:hAnsiTheme="majorHAnsi" w:cstheme="minorHAnsi"/>
          <w:color w:val="00B050"/>
        </w:rPr>
        <w:t xml:space="preserve">///////////////////// </w:t>
      </w:r>
    </w:p>
    <w:p w:rsidR="00974EEE" w:rsidRDefault="00974EEE" w:rsidP="00974EEE">
      <w:pPr>
        <w:pStyle w:val="Textoindependiente"/>
        <w:tabs>
          <w:tab w:val="clear" w:pos="5220"/>
          <w:tab w:val="left" w:pos="-4395"/>
        </w:tabs>
        <w:spacing w:line="360" w:lineRule="auto"/>
        <w:rPr>
          <w:rFonts w:asciiTheme="majorHAnsi" w:hAnsiTheme="majorHAnsi" w:cstheme="minorHAnsi"/>
        </w:rPr>
      </w:pPr>
      <w:r w:rsidRPr="002C44B8">
        <w:rPr>
          <w:rFonts w:asciiTheme="majorHAnsi" w:hAnsiTheme="majorHAnsi" w:cstheme="minorHAnsi"/>
        </w:rPr>
        <w:t>Los nombrados fueron juramentados conforme a la Ley y se regirán por los estatutos creados al efecto. COMUNÍQUESE.</w:t>
      </w:r>
    </w:p>
    <w:p w:rsidR="00974EEE" w:rsidRPr="002C44B8" w:rsidRDefault="00974EEE" w:rsidP="00974EEE">
      <w:pPr>
        <w:pStyle w:val="Textoindependiente"/>
        <w:tabs>
          <w:tab w:val="clear" w:pos="5220"/>
          <w:tab w:val="left" w:pos="-4395"/>
        </w:tabs>
        <w:spacing w:line="360" w:lineRule="auto"/>
        <w:rPr>
          <w:rFonts w:asciiTheme="majorHAnsi" w:hAnsiTheme="majorHAnsi" w:cstheme="minorHAnsi"/>
        </w:rPr>
      </w:pPr>
    </w:p>
    <w:p w:rsidR="00974EEE" w:rsidRPr="002C44B8" w:rsidRDefault="00974EEE" w:rsidP="00974EEE">
      <w:pPr>
        <w:spacing w:line="360" w:lineRule="auto"/>
        <w:jc w:val="both"/>
        <w:rPr>
          <w:rFonts w:asciiTheme="majorHAnsi" w:hAnsiTheme="majorHAnsi" w:cstheme="minorHAnsi"/>
          <w:b/>
          <w:sz w:val="24"/>
          <w:szCs w:val="24"/>
        </w:rPr>
      </w:pPr>
      <w:r w:rsidRPr="002C44B8">
        <w:rPr>
          <w:rFonts w:asciiTheme="majorHAnsi" w:hAnsiTheme="majorHAnsi" w:cstheme="minorHAnsi"/>
          <w:b/>
          <w:color w:val="4F81BD" w:themeColor="accent1"/>
          <w:sz w:val="24"/>
          <w:szCs w:val="24"/>
        </w:rPr>
        <w:t>ACUERDO NÚMERO SIETE.-</w:t>
      </w:r>
      <w:r w:rsidRPr="002C44B8">
        <w:rPr>
          <w:rFonts w:asciiTheme="majorHAnsi" w:hAnsiTheme="majorHAnsi" w:cstheme="minorHAnsi"/>
          <w:color w:val="000000"/>
          <w:sz w:val="24"/>
          <w:szCs w:val="24"/>
        </w:rPr>
        <w:t xml:space="preserve"> El Concejo Municipal tomando en cuenta </w:t>
      </w:r>
      <w:r w:rsidRPr="002C44B8">
        <w:rPr>
          <w:rFonts w:asciiTheme="majorHAnsi" w:hAnsiTheme="majorHAnsi" w:cstheme="minorHAnsi"/>
          <w:sz w:val="24"/>
          <w:szCs w:val="24"/>
        </w:rPr>
        <w:t xml:space="preserve">la nota presentada por los miembros de la </w:t>
      </w:r>
      <w:r w:rsidRPr="002C44B8">
        <w:rPr>
          <w:rFonts w:asciiTheme="majorHAnsi" w:hAnsiTheme="majorHAnsi" w:cstheme="minorHAnsi"/>
          <w:b/>
          <w:sz w:val="24"/>
          <w:szCs w:val="24"/>
        </w:rPr>
        <w:t xml:space="preserve">“Asociación Comunal Administradora del Sistema de Agua del Cantón San José  Buena Vista ” </w:t>
      </w:r>
      <w:r w:rsidRPr="002C44B8">
        <w:rPr>
          <w:rFonts w:asciiTheme="majorHAnsi" w:hAnsiTheme="majorHAnsi" w:cstheme="minorHAnsi"/>
          <w:color w:val="000000"/>
          <w:sz w:val="24"/>
          <w:szCs w:val="24"/>
        </w:rPr>
        <w:t xml:space="preserve">de esta jurisdicción, en la que solicitan el reconocimiento de su nueva junta directiva, </w:t>
      </w:r>
      <w:r w:rsidRPr="002C44B8">
        <w:rPr>
          <w:rFonts w:asciiTheme="majorHAnsi" w:hAnsiTheme="majorHAnsi" w:cstheme="minorHAnsi"/>
          <w:sz w:val="24"/>
          <w:szCs w:val="24"/>
        </w:rPr>
        <w:t xml:space="preserve"> y en base a lo establecido en el </w:t>
      </w:r>
      <w:r w:rsidRPr="002C44B8">
        <w:rPr>
          <w:rFonts w:asciiTheme="majorHAnsi" w:hAnsiTheme="majorHAnsi" w:cstheme="minorHAnsi"/>
          <w:b/>
          <w:sz w:val="24"/>
          <w:szCs w:val="24"/>
        </w:rPr>
        <w:t>artículo</w:t>
      </w:r>
      <w:r w:rsidRPr="002C44B8">
        <w:rPr>
          <w:rFonts w:asciiTheme="majorHAnsi" w:hAnsiTheme="majorHAnsi" w:cstheme="minorHAnsi"/>
          <w:sz w:val="24"/>
          <w:szCs w:val="24"/>
        </w:rPr>
        <w:t xml:space="preserve"> </w:t>
      </w:r>
      <w:r w:rsidRPr="002C44B8">
        <w:rPr>
          <w:rFonts w:asciiTheme="majorHAnsi" w:hAnsiTheme="majorHAnsi" w:cstheme="minorHAnsi"/>
          <w:b/>
          <w:sz w:val="24"/>
          <w:szCs w:val="24"/>
        </w:rPr>
        <w:t>30 numeral 13 y Art. 120</w:t>
      </w:r>
      <w:r w:rsidRPr="002C44B8">
        <w:rPr>
          <w:rFonts w:asciiTheme="majorHAnsi" w:hAnsiTheme="majorHAnsi" w:cstheme="minorHAnsi"/>
          <w:sz w:val="24"/>
          <w:szCs w:val="24"/>
        </w:rPr>
        <w:t xml:space="preserve"> del Código Municipal vigente</w:t>
      </w:r>
      <w:r w:rsidRPr="002C44B8">
        <w:rPr>
          <w:rFonts w:asciiTheme="majorHAnsi" w:hAnsiTheme="majorHAnsi" w:cstheme="minorHAnsi"/>
          <w:color w:val="000000"/>
          <w:sz w:val="24"/>
          <w:szCs w:val="24"/>
        </w:rPr>
        <w:t xml:space="preserve"> el concejo somete a votación y con nueve </w:t>
      </w:r>
      <w:r w:rsidRPr="002C44B8">
        <w:rPr>
          <w:rFonts w:asciiTheme="majorHAnsi" w:hAnsiTheme="majorHAnsi" w:cstheme="minorHAnsi"/>
          <w:b/>
          <w:color w:val="000000"/>
          <w:sz w:val="24"/>
          <w:szCs w:val="24"/>
        </w:rPr>
        <w:t>(9)</w:t>
      </w:r>
      <w:r w:rsidRPr="002C44B8">
        <w:rPr>
          <w:rFonts w:asciiTheme="majorHAnsi" w:hAnsiTheme="majorHAnsi" w:cstheme="minorHAnsi"/>
          <w:color w:val="000000"/>
          <w:sz w:val="24"/>
          <w:szCs w:val="24"/>
        </w:rPr>
        <w:t xml:space="preserve"> votos a favor se </w:t>
      </w:r>
      <w:r w:rsidRPr="002C44B8">
        <w:rPr>
          <w:rFonts w:asciiTheme="majorHAnsi" w:hAnsiTheme="majorHAnsi" w:cstheme="minorHAnsi"/>
          <w:b/>
          <w:color w:val="000000"/>
          <w:sz w:val="24"/>
          <w:szCs w:val="24"/>
        </w:rPr>
        <w:t>A C U E R D A</w:t>
      </w:r>
      <w:r w:rsidRPr="002C44B8">
        <w:rPr>
          <w:rFonts w:asciiTheme="majorHAnsi" w:hAnsiTheme="majorHAnsi" w:cstheme="minorHAnsi"/>
          <w:color w:val="000000"/>
          <w:sz w:val="24"/>
          <w:szCs w:val="24"/>
        </w:rPr>
        <w:t>:</w:t>
      </w:r>
      <w:r w:rsidRPr="002C44B8">
        <w:rPr>
          <w:rFonts w:asciiTheme="majorHAnsi" w:hAnsiTheme="majorHAnsi" w:cstheme="minorHAnsi"/>
          <w:sz w:val="24"/>
          <w:szCs w:val="24"/>
        </w:rPr>
        <w:t xml:space="preserve"> dar posesión y aprobar la </w:t>
      </w:r>
      <w:r w:rsidRPr="002C44B8">
        <w:rPr>
          <w:rFonts w:asciiTheme="majorHAnsi" w:hAnsiTheme="majorHAnsi" w:cstheme="minorHAnsi"/>
          <w:sz w:val="24"/>
          <w:szCs w:val="24"/>
        </w:rPr>
        <w:lastRenderedPageBreak/>
        <w:t>forma en que ha sido organizada la nueva junta directiva, para que representen al cantón San José Buena Vista</w:t>
      </w:r>
      <w:r w:rsidRPr="002C44B8">
        <w:rPr>
          <w:rFonts w:asciiTheme="majorHAnsi" w:hAnsiTheme="majorHAnsi" w:cstheme="minorHAnsi"/>
          <w:b/>
          <w:sz w:val="24"/>
          <w:szCs w:val="24"/>
        </w:rPr>
        <w:t>,</w:t>
      </w:r>
      <w:r w:rsidRPr="002C44B8">
        <w:rPr>
          <w:rFonts w:asciiTheme="majorHAnsi" w:hAnsiTheme="majorHAnsi" w:cstheme="minorHAnsi"/>
          <w:color w:val="000000"/>
          <w:sz w:val="24"/>
          <w:szCs w:val="24"/>
        </w:rPr>
        <w:t xml:space="preserve"> la cual  será reconocida oficialmente en las diferentes instituciones a las que tengan que acudir en vías de mejoramiento  local, y es como se detalla a continuación:</w:t>
      </w:r>
      <w:r w:rsidRPr="002C44B8">
        <w:rPr>
          <w:rFonts w:asciiTheme="majorHAnsi" w:hAnsiTheme="majorHAnsi" w:cstheme="minorHAnsi"/>
          <w:b/>
          <w:color w:val="000000"/>
          <w:sz w:val="24"/>
          <w:szCs w:val="24"/>
        </w:rPr>
        <w:tab/>
      </w:r>
    </w:p>
    <w:p w:rsidR="00974EEE" w:rsidRPr="002C44B8" w:rsidRDefault="00974EEE" w:rsidP="00974EEE">
      <w:pPr>
        <w:pStyle w:val="Textoindependiente"/>
        <w:tabs>
          <w:tab w:val="clear" w:pos="5220"/>
          <w:tab w:val="left" w:pos="-4395"/>
        </w:tabs>
        <w:spacing w:line="360" w:lineRule="auto"/>
        <w:rPr>
          <w:rFonts w:asciiTheme="majorHAnsi" w:hAnsiTheme="majorHAnsi" w:cstheme="minorHAnsi"/>
          <w:b/>
        </w:rPr>
      </w:pPr>
      <w:r w:rsidRPr="002C44B8">
        <w:rPr>
          <w:rFonts w:asciiTheme="majorHAnsi" w:hAnsiTheme="majorHAnsi" w:cstheme="minorHAnsi"/>
          <w:b/>
          <w:color w:val="000000"/>
        </w:rPr>
        <w:tab/>
      </w:r>
    </w:p>
    <w:p w:rsidR="00974EEE" w:rsidRPr="002C44B8" w:rsidRDefault="00974EEE" w:rsidP="00974EEE">
      <w:pPr>
        <w:pStyle w:val="Textoindependiente"/>
        <w:tabs>
          <w:tab w:val="clear" w:pos="5220"/>
          <w:tab w:val="left" w:pos="-4395"/>
        </w:tabs>
        <w:spacing w:line="360" w:lineRule="auto"/>
        <w:rPr>
          <w:rFonts w:asciiTheme="majorHAnsi" w:hAnsiTheme="majorHAnsi" w:cstheme="minorHAnsi"/>
        </w:rPr>
      </w:pPr>
      <w:r w:rsidRPr="002C44B8">
        <w:rPr>
          <w:rFonts w:asciiTheme="majorHAnsi" w:hAnsiTheme="majorHAnsi" w:cstheme="minorHAnsi"/>
          <w:b/>
        </w:rPr>
        <w:tab/>
        <w:t>PRESIDENTE:</w:t>
      </w:r>
      <w:r w:rsidRPr="002C44B8">
        <w:rPr>
          <w:rFonts w:asciiTheme="majorHAnsi" w:hAnsiTheme="majorHAnsi" w:cstheme="minorHAnsi"/>
          <w:b/>
        </w:rPr>
        <w:tab/>
      </w:r>
      <w:r w:rsidRPr="002C44B8">
        <w:rPr>
          <w:rFonts w:asciiTheme="majorHAnsi" w:hAnsiTheme="majorHAnsi" w:cstheme="minorHAnsi"/>
          <w:b/>
        </w:rPr>
        <w:tab/>
      </w:r>
      <w:r w:rsidRPr="00974EEE">
        <w:rPr>
          <w:rFonts w:asciiTheme="majorHAnsi" w:hAnsiTheme="majorHAnsi" w:cstheme="minorHAnsi"/>
          <w:color w:val="00B050"/>
        </w:rPr>
        <w:t>/////////////////////</w:t>
      </w:r>
      <w:r w:rsidRPr="002C44B8">
        <w:rPr>
          <w:rFonts w:asciiTheme="majorHAnsi" w:hAnsiTheme="majorHAnsi" w:cstheme="minorHAnsi"/>
        </w:rPr>
        <w:t>.</w:t>
      </w:r>
    </w:p>
    <w:p w:rsidR="00974EEE" w:rsidRPr="002C44B8" w:rsidRDefault="00974EEE" w:rsidP="00974EEE">
      <w:pPr>
        <w:pStyle w:val="Textoindependiente"/>
        <w:tabs>
          <w:tab w:val="clear" w:pos="5220"/>
          <w:tab w:val="left" w:pos="-4395"/>
        </w:tabs>
        <w:spacing w:line="360" w:lineRule="auto"/>
        <w:rPr>
          <w:rFonts w:asciiTheme="majorHAnsi" w:hAnsiTheme="majorHAnsi" w:cstheme="minorHAnsi"/>
        </w:rPr>
      </w:pPr>
      <w:r w:rsidRPr="002C44B8">
        <w:rPr>
          <w:rFonts w:asciiTheme="majorHAnsi" w:hAnsiTheme="majorHAnsi" w:cstheme="minorHAnsi"/>
          <w:b/>
        </w:rPr>
        <w:tab/>
        <w:t>VICE-PRESIDENTE:</w:t>
      </w:r>
      <w:r w:rsidRPr="002C44B8">
        <w:rPr>
          <w:rFonts w:asciiTheme="majorHAnsi" w:hAnsiTheme="majorHAnsi" w:cstheme="minorHAnsi"/>
          <w:b/>
        </w:rPr>
        <w:tab/>
      </w:r>
      <w:r w:rsidRPr="002C44B8">
        <w:rPr>
          <w:rFonts w:asciiTheme="majorHAnsi" w:hAnsiTheme="majorHAnsi" w:cstheme="minorHAnsi"/>
          <w:b/>
        </w:rPr>
        <w:tab/>
      </w:r>
      <w:r w:rsidRPr="00974EEE">
        <w:rPr>
          <w:rFonts w:asciiTheme="majorHAnsi" w:hAnsiTheme="majorHAnsi" w:cstheme="minorHAnsi"/>
          <w:color w:val="00B050"/>
        </w:rPr>
        <w:t>/////////////////////</w:t>
      </w:r>
      <w:r w:rsidRPr="002C44B8">
        <w:rPr>
          <w:rFonts w:asciiTheme="majorHAnsi" w:hAnsiTheme="majorHAnsi" w:cstheme="minorHAnsi"/>
        </w:rPr>
        <w:t>.</w:t>
      </w:r>
    </w:p>
    <w:p w:rsidR="00974EEE" w:rsidRPr="002C44B8" w:rsidRDefault="00974EEE" w:rsidP="00974EEE">
      <w:pPr>
        <w:pStyle w:val="Textoindependiente"/>
        <w:tabs>
          <w:tab w:val="clear" w:pos="5220"/>
          <w:tab w:val="left" w:pos="-4395"/>
        </w:tabs>
        <w:spacing w:line="360" w:lineRule="auto"/>
        <w:rPr>
          <w:rFonts w:asciiTheme="majorHAnsi" w:hAnsiTheme="majorHAnsi" w:cstheme="minorHAnsi"/>
        </w:rPr>
      </w:pPr>
      <w:r w:rsidRPr="002C44B8">
        <w:rPr>
          <w:rFonts w:asciiTheme="majorHAnsi" w:hAnsiTheme="majorHAnsi" w:cstheme="minorHAnsi"/>
          <w:b/>
        </w:rPr>
        <w:tab/>
        <w:t>SECRETARIO:</w:t>
      </w:r>
      <w:r w:rsidRPr="002C44B8">
        <w:rPr>
          <w:rFonts w:asciiTheme="majorHAnsi" w:hAnsiTheme="majorHAnsi" w:cstheme="minorHAnsi"/>
          <w:b/>
        </w:rPr>
        <w:tab/>
      </w:r>
      <w:r w:rsidRPr="002C44B8">
        <w:rPr>
          <w:rFonts w:asciiTheme="majorHAnsi" w:hAnsiTheme="majorHAnsi" w:cstheme="minorHAnsi"/>
          <w:b/>
        </w:rPr>
        <w:tab/>
      </w:r>
      <w:r w:rsidRPr="00974EEE">
        <w:rPr>
          <w:rFonts w:asciiTheme="majorHAnsi" w:hAnsiTheme="majorHAnsi" w:cstheme="minorHAnsi"/>
          <w:color w:val="00B050"/>
        </w:rPr>
        <w:t>/////////////////////</w:t>
      </w:r>
      <w:r w:rsidRPr="002C44B8">
        <w:rPr>
          <w:rFonts w:asciiTheme="majorHAnsi" w:hAnsiTheme="majorHAnsi" w:cstheme="minorHAnsi"/>
        </w:rPr>
        <w:t>.</w:t>
      </w:r>
    </w:p>
    <w:p w:rsidR="00974EEE" w:rsidRPr="002C44B8" w:rsidRDefault="00974EEE" w:rsidP="00974EEE">
      <w:pPr>
        <w:pStyle w:val="Textoindependiente"/>
        <w:tabs>
          <w:tab w:val="clear" w:pos="5220"/>
          <w:tab w:val="left" w:pos="-4395"/>
          <w:tab w:val="left" w:pos="-3119"/>
        </w:tabs>
        <w:spacing w:line="360" w:lineRule="auto"/>
        <w:rPr>
          <w:rFonts w:asciiTheme="majorHAnsi" w:hAnsiTheme="majorHAnsi" w:cstheme="minorHAnsi"/>
        </w:rPr>
      </w:pPr>
      <w:r w:rsidRPr="002C44B8">
        <w:rPr>
          <w:rFonts w:asciiTheme="majorHAnsi" w:hAnsiTheme="majorHAnsi" w:cstheme="minorHAnsi"/>
          <w:b/>
        </w:rPr>
        <w:tab/>
        <w:t>TESORERO:</w:t>
      </w:r>
      <w:r w:rsidRPr="002C44B8">
        <w:rPr>
          <w:rFonts w:asciiTheme="majorHAnsi" w:hAnsiTheme="majorHAnsi" w:cstheme="minorHAnsi"/>
          <w:b/>
        </w:rPr>
        <w:tab/>
      </w:r>
      <w:r w:rsidRPr="002C44B8">
        <w:rPr>
          <w:rFonts w:asciiTheme="majorHAnsi" w:hAnsiTheme="majorHAnsi" w:cstheme="minorHAnsi"/>
          <w:b/>
        </w:rPr>
        <w:tab/>
      </w:r>
      <w:r w:rsidRPr="002C44B8">
        <w:rPr>
          <w:rFonts w:asciiTheme="majorHAnsi" w:hAnsiTheme="majorHAnsi" w:cstheme="minorHAnsi"/>
          <w:b/>
        </w:rPr>
        <w:tab/>
      </w:r>
      <w:r w:rsidRPr="00974EEE">
        <w:rPr>
          <w:rFonts w:asciiTheme="majorHAnsi" w:hAnsiTheme="majorHAnsi" w:cstheme="minorHAnsi"/>
          <w:color w:val="00B050"/>
        </w:rPr>
        <w:t>/////////////////////</w:t>
      </w:r>
      <w:r w:rsidRPr="002C44B8">
        <w:rPr>
          <w:rFonts w:asciiTheme="majorHAnsi" w:hAnsiTheme="majorHAnsi" w:cstheme="minorHAnsi"/>
        </w:rPr>
        <w:t>.</w:t>
      </w:r>
    </w:p>
    <w:p w:rsidR="00974EEE" w:rsidRDefault="00974EEE" w:rsidP="00974EEE">
      <w:pPr>
        <w:pStyle w:val="Textoindependiente"/>
        <w:tabs>
          <w:tab w:val="clear" w:pos="5220"/>
          <w:tab w:val="left" w:pos="-4395"/>
        </w:tabs>
        <w:spacing w:line="360" w:lineRule="auto"/>
        <w:rPr>
          <w:rFonts w:asciiTheme="majorHAnsi" w:hAnsiTheme="majorHAnsi" w:cstheme="minorHAnsi"/>
          <w:color w:val="00B050"/>
        </w:rPr>
      </w:pPr>
      <w:r w:rsidRPr="002C44B8">
        <w:rPr>
          <w:rFonts w:asciiTheme="majorHAnsi" w:hAnsiTheme="majorHAnsi" w:cstheme="minorHAnsi"/>
          <w:b/>
        </w:rPr>
        <w:tab/>
        <w:t>SINDICO:</w:t>
      </w:r>
      <w:r w:rsidRPr="002C44B8">
        <w:rPr>
          <w:rFonts w:asciiTheme="majorHAnsi" w:hAnsiTheme="majorHAnsi" w:cstheme="minorHAnsi"/>
          <w:b/>
        </w:rPr>
        <w:tab/>
      </w:r>
      <w:r w:rsidRPr="002C44B8">
        <w:rPr>
          <w:rFonts w:asciiTheme="majorHAnsi" w:hAnsiTheme="majorHAnsi" w:cstheme="minorHAnsi"/>
          <w:b/>
        </w:rPr>
        <w:tab/>
      </w:r>
      <w:r w:rsidRPr="002C44B8">
        <w:rPr>
          <w:rFonts w:asciiTheme="majorHAnsi" w:hAnsiTheme="majorHAnsi" w:cstheme="minorHAnsi"/>
          <w:b/>
        </w:rPr>
        <w:tab/>
      </w:r>
      <w:r w:rsidRPr="00974EEE">
        <w:rPr>
          <w:rFonts w:asciiTheme="majorHAnsi" w:hAnsiTheme="majorHAnsi" w:cstheme="minorHAnsi"/>
          <w:color w:val="00B050"/>
        </w:rPr>
        <w:t>/////////////////////</w:t>
      </w:r>
    </w:p>
    <w:p w:rsidR="00974EEE" w:rsidRPr="002C44B8" w:rsidRDefault="00974EEE" w:rsidP="00974EEE">
      <w:pPr>
        <w:pStyle w:val="Textoindependiente"/>
        <w:tabs>
          <w:tab w:val="clear" w:pos="5220"/>
          <w:tab w:val="left" w:pos="-4395"/>
        </w:tabs>
        <w:spacing w:line="360" w:lineRule="auto"/>
        <w:rPr>
          <w:rFonts w:asciiTheme="majorHAnsi" w:hAnsiTheme="majorHAnsi" w:cstheme="minorHAnsi"/>
          <w:color w:val="000000"/>
        </w:rPr>
      </w:pPr>
      <w:r w:rsidRPr="002C44B8">
        <w:rPr>
          <w:rFonts w:asciiTheme="majorHAnsi" w:hAnsiTheme="majorHAnsi" w:cstheme="minorHAnsi"/>
          <w:b/>
          <w:color w:val="000000"/>
        </w:rPr>
        <w:tab/>
        <w:t>1º  VOCAL:</w:t>
      </w:r>
      <w:r w:rsidRPr="002C44B8">
        <w:rPr>
          <w:rFonts w:asciiTheme="majorHAnsi" w:hAnsiTheme="majorHAnsi" w:cstheme="minorHAnsi"/>
          <w:b/>
          <w:color w:val="000000"/>
        </w:rPr>
        <w:tab/>
      </w:r>
      <w:r w:rsidRPr="002C44B8">
        <w:rPr>
          <w:rFonts w:asciiTheme="majorHAnsi" w:hAnsiTheme="majorHAnsi" w:cstheme="minorHAnsi"/>
          <w:b/>
          <w:color w:val="000000"/>
        </w:rPr>
        <w:tab/>
      </w:r>
      <w:r w:rsidRPr="002C44B8">
        <w:rPr>
          <w:rFonts w:asciiTheme="majorHAnsi" w:hAnsiTheme="majorHAnsi" w:cstheme="minorHAnsi"/>
          <w:b/>
          <w:color w:val="000000"/>
        </w:rPr>
        <w:tab/>
      </w:r>
      <w:r w:rsidRPr="00974EEE">
        <w:rPr>
          <w:rFonts w:asciiTheme="majorHAnsi" w:hAnsiTheme="majorHAnsi" w:cstheme="minorHAnsi"/>
          <w:color w:val="00B050"/>
        </w:rPr>
        <w:t>/////////////////////</w:t>
      </w:r>
      <w:r w:rsidRPr="002C44B8">
        <w:rPr>
          <w:rFonts w:asciiTheme="majorHAnsi" w:hAnsiTheme="majorHAnsi" w:cstheme="minorHAnsi"/>
          <w:color w:val="000000"/>
        </w:rPr>
        <w:t>.</w:t>
      </w:r>
    </w:p>
    <w:p w:rsidR="00974EEE" w:rsidRDefault="00974EEE" w:rsidP="00974EEE">
      <w:pPr>
        <w:pStyle w:val="Textoindependiente"/>
        <w:tabs>
          <w:tab w:val="clear" w:pos="5220"/>
          <w:tab w:val="left" w:pos="-4395"/>
          <w:tab w:val="left" w:pos="-3119"/>
        </w:tabs>
        <w:spacing w:line="360" w:lineRule="auto"/>
        <w:rPr>
          <w:rFonts w:asciiTheme="majorHAnsi" w:hAnsiTheme="majorHAnsi" w:cstheme="minorHAnsi"/>
          <w:color w:val="00B050"/>
        </w:rPr>
      </w:pPr>
      <w:r w:rsidRPr="002C44B8">
        <w:rPr>
          <w:rFonts w:asciiTheme="majorHAnsi" w:hAnsiTheme="majorHAnsi" w:cstheme="minorHAnsi"/>
          <w:b/>
          <w:color w:val="000000"/>
        </w:rPr>
        <w:tab/>
        <w:t>2º  VOCAL:</w:t>
      </w:r>
      <w:r w:rsidRPr="002C44B8">
        <w:rPr>
          <w:rFonts w:asciiTheme="majorHAnsi" w:hAnsiTheme="majorHAnsi" w:cstheme="minorHAnsi"/>
          <w:b/>
          <w:color w:val="000000"/>
        </w:rPr>
        <w:tab/>
      </w:r>
      <w:r w:rsidRPr="002C44B8">
        <w:rPr>
          <w:rFonts w:asciiTheme="majorHAnsi" w:hAnsiTheme="majorHAnsi" w:cstheme="minorHAnsi"/>
          <w:b/>
          <w:color w:val="000000"/>
        </w:rPr>
        <w:tab/>
      </w:r>
      <w:r w:rsidRPr="002C44B8">
        <w:rPr>
          <w:rFonts w:asciiTheme="majorHAnsi" w:hAnsiTheme="majorHAnsi" w:cstheme="minorHAnsi"/>
          <w:b/>
          <w:color w:val="000000"/>
        </w:rPr>
        <w:tab/>
      </w:r>
      <w:r w:rsidRPr="00974EEE">
        <w:rPr>
          <w:rFonts w:asciiTheme="majorHAnsi" w:hAnsiTheme="majorHAnsi" w:cstheme="minorHAnsi"/>
          <w:color w:val="00B050"/>
        </w:rPr>
        <w:t>/////////////////////</w:t>
      </w:r>
    </w:p>
    <w:p w:rsidR="00974EEE" w:rsidRPr="002C44B8" w:rsidRDefault="00974EEE" w:rsidP="00974EEE">
      <w:pPr>
        <w:pStyle w:val="Textoindependiente"/>
        <w:tabs>
          <w:tab w:val="clear" w:pos="5220"/>
          <w:tab w:val="left" w:pos="-4395"/>
          <w:tab w:val="left" w:pos="-3119"/>
        </w:tabs>
        <w:spacing w:line="360" w:lineRule="auto"/>
        <w:rPr>
          <w:rFonts w:asciiTheme="majorHAnsi" w:hAnsiTheme="majorHAnsi" w:cstheme="minorHAnsi"/>
          <w:color w:val="000000"/>
        </w:rPr>
      </w:pPr>
      <w:r w:rsidRPr="002C44B8">
        <w:rPr>
          <w:rFonts w:asciiTheme="majorHAnsi" w:hAnsiTheme="majorHAnsi" w:cstheme="minorHAnsi"/>
          <w:b/>
          <w:color w:val="000000"/>
        </w:rPr>
        <w:tab/>
        <w:t>3º  VOCAL:</w:t>
      </w:r>
      <w:r w:rsidRPr="002C44B8">
        <w:rPr>
          <w:rFonts w:asciiTheme="majorHAnsi" w:hAnsiTheme="majorHAnsi" w:cstheme="minorHAnsi"/>
          <w:b/>
          <w:color w:val="000000"/>
        </w:rPr>
        <w:tab/>
      </w:r>
      <w:r w:rsidRPr="002C44B8">
        <w:rPr>
          <w:rFonts w:asciiTheme="majorHAnsi" w:hAnsiTheme="majorHAnsi" w:cstheme="minorHAnsi"/>
          <w:b/>
          <w:color w:val="000000"/>
        </w:rPr>
        <w:tab/>
      </w:r>
      <w:r w:rsidRPr="002C44B8">
        <w:rPr>
          <w:rFonts w:asciiTheme="majorHAnsi" w:hAnsiTheme="majorHAnsi" w:cstheme="minorHAnsi"/>
          <w:b/>
          <w:color w:val="000000"/>
        </w:rPr>
        <w:tab/>
      </w:r>
      <w:r w:rsidRPr="00974EEE">
        <w:rPr>
          <w:rFonts w:asciiTheme="majorHAnsi" w:hAnsiTheme="majorHAnsi" w:cstheme="minorHAnsi"/>
          <w:color w:val="00B050"/>
        </w:rPr>
        <w:t>/////////////////////</w:t>
      </w:r>
    </w:p>
    <w:p w:rsidR="00974EEE" w:rsidRDefault="00974EEE" w:rsidP="00974EEE">
      <w:pPr>
        <w:pStyle w:val="Textoindependiente"/>
        <w:tabs>
          <w:tab w:val="clear" w:pos="5220"/>
          <w:tab w:val="left" w:pos="-4395"/>
        </w:tabs>
        <w:spacing w:line="360" w:lineRule="auto"/>
        <w:rPr>
          <w:rFonts w:asciiTheme="majorHAnsi" w:hAnsiTheme="majorHAnsi" w:cstheme="minorHAnsi"/>
          <w:color w:val="00B050"/>
        </w:rPr>
      </w:pPr>
      <w:r w:rsidRPr="002C44B8">
        <w:rPr>
          <w:rFonts w:asciiTheme="majorHAnsi" w:hAnsiTheme="majorHAnsi" w:cstheme="minorHAnsi"/>
          <w:b/>
          <w:color w:val="000000"/>
        </w:rPr>
        <w:tab/>
        <w:t>4º  VOCAL:</w:t>
      </w:r>
      <w:r w:rsidRPr="002C44B8">
        <w:rPr>
          <w:rFonts w:asciiTheme="majorHAnsi" w:hAnsiTheme="majorHAnsi" w:cstheme="minorHAnsi"/>
          <w:b/>
          <w:color w:val="000000"/>
        </w:rPr>
        <w:tab/>
      </w:r>
      <w:r w:rsidRPr="002C44B8">
        <w:rPr>
          <w:rFonts w:asciiTheme="majorHAnsi" w:hAnsiTheme="majorHAnsi" w:cstheme="minorHAnsi"/>
          <w:b/>
          <w:color w:val="000000"/>
        </w:rPr>
        <w:tab/>
      </w:r>
      <w:r w:rsidRPr="002C44B8">
        <w:rPr>
          <w:rFonts w:asciiTheme="majorHAnsi" w:hAnsiTheme="majorHAnsi" w:cstheme="minorHAnsi"/>
          <w:b/>
          <w:color w:val="000000"/>
        </w:rPr>
        <w:tab/>
      </w:r>
      <w:r w:rsidRPr="00974EEE">
        <w:rPr>
          <w:rFonts w:asciiTheme="majorHAnsi" w:hAnsiTheme="majorHAnsi" w:cstheme="minorHAnsi"/>
          <w:color w:val="00B050"/>
        </w:rPr>
        <w:t>/////////////////////</w:t>
      </w:r>
    </w:p>
    <w:p w:rsidR="00974EEE" w:rsidRDefault="00974EEE" w:rsidP="00974EEE">
      <w:pPr>
        <w:pStyle w:val="Textoindependiente"/>
        <w:tabs>
          <w:tab w:val="clear" w:pos="5220"/>
          <w:tab w:val="left" w:pos="-4395"/>
        </w:tabs>
        <w:spacing w:line="360" w:lineRule="auto"/>
        <w:rPr>
          <w:rFonts w:asciiTheme="majorHAnsi" w:hAnsiTheme="majorHAnsi" w:cstheme="minorHAnsi"/>
          <w:color w:val="00B050"/>
        </w:rPr>
      </w:pPr>
      <w:r w:rsidRPr="002C44B8">
        <w:rPr>
          <w:rFonts w:asciiTheme="majorHAnsi" w:hAnsiTheme="majorHAnsi" w:cstheme="minorHAnsi"/>
          <w:color w:val="000000"/>
        </w:rPr>
        <w:tab/>
      </w:r>
      <w:r w:rsidRPr="002C44B8">
        <w:rPr>
          <w:rFonts w:asciiTheme="majorHAnsi" w:hAnsiTheme="majorHAnsi" w:cstheme="minorHAnsi"/>
          <w:b/>
          <w:color w:val="000000"/>
        </w:rPr>
        <w:t>5 º VOCAL:</w:t>
      </w:r>
      <w:r w:rsidRPr="002C44B8">
        <w:rPr>
          <w:rFonts w:asciiTheme="majorHAnsi" w:hAnsiTheme="majorHAnsi" w:cstheme="minorHAnsi"/>
          <w:b/>
          <w:color w:val="000000"/>
        </w:rPr>
        <w:tab/>
      </w:r>
      <w:r w:rsidRPr="002C44B8">
        <w:rPr>
          <w:rFonts w:asciiTheme="majorHAnsi" w:hAnsiTheme="majorHAnsi" w:cstheme="minorHAnsi"/>
          <w:b/>
          <w:color w:val="000000"/>
        </w:rPr>
        <w:tab/>
      </w:r>
      <w:r w:rsidRPr="002C44B8">
        <w:rPr>
          <w:rFonts w:asciiTheme="majorHAnsi" w:hAnsiTheme="majorHAnsi" w:cstheme="minorHAnsi"/>
          <w:b/>
          <w:color w:val="000000"/>
        </w:rPr>
        <w:tab/>
      </w:r>
      <w:r w:rsidRPr="00974EEE">
        <w:rPr>
          <w:rFonts w:asciiTheme="majorHAnsi" w:hAnsiTheme="majorHAnsi" w:cstheme="minorHAnsi"/>
          <w:color w:val="00B050"/>
        </w:rPr>
        <w:t>/////////////////////</w:t>
      </w:r>
    </w:p>
    <w:p w:rsidR="00974EEE" w:rsidRPr="002C44B8" w:rsidRDefault="00974EEE" w:rsidP="00974EEE">
      <w:pPr>
        <w:pStyle w:val="Textoindependiente"/>
        <w:tabs>
          <w:tab w:val="clear" w:pos="5220"/>
          <w:tab w:val="left" w:pos="-4395"/>
        </w:tabs>
        <w:spacing w:line="360" w:lineRule="auto"/>
        <w:rPr>
          <w:rFonts w:asciiTheme="majorHAnsi" w:hAnsiTheme="majorHAnsi" w:cstheme="minorHAnsi"/>
        </w:rPr>
      </w:pPr>
    </w:p>
    <w:p w:rsidR="00974EEE" w:rsidRPr="002C44B8" w:rsidRDefault="00974EEE" w:rsidP="00974EEE">
      <w:pPr>
        <w:spacing w:line="360" w:lineRule="auto"/>
        <w:jc w:val="both"/>
        <w:rPr>
          <w:rFonts w:asciiTheme="majorHAnsi" w:hAnsiTheme="majorHAnsi" w:cstheme="minorHAnsi"/>
          <w:sz w:val="24"/>
          <w:szCs w:val="24"/>
        </w:rPr>
      </w:pPr>
      <w:r w:rsidRPr="002C44B8">
        <w:rPr>
          <w:rFonts w:asciiTheme="majorHAnsi" w:hAnsiTheme="majorHAnsi" w:cstheme="minorHAnsi"/>
          <w:sz w:val="24"/>
          <w:szCs w:val="24"/>
        </w:rPr>
        <w:t>Los nombrados fueron juramentados conforme a la Ley y se regirán por los estatutos creados al efecto. COMUÍQUESE.</w:t>
      </w:r>
    </w:p>
    <w:p w:rsidR="00974EEE" w:rsidRPr="002C44B8" w:rsidRDefault="00974EEE" w:rsidP="00974EEE">
      <w:pPr>
        <w:spacing w:line="360" w:lineRule="auto"/>
        <w:jc w:val="both"/>
        <w:rPr>
          <w:rFonts w:asciiTheme="majorHAnsi" w:hAnsiTheme="majorHAnsi" w:cs="Times New Roman"/>
          <w:sz w:val="24"/>
          <w:szCs w:val="24"/>
        </w:rPr>
      </w:pPr>
      <w:r w:rsidRPr="002C44B8">
        <w:rPr>
          <w:rFonts w:asciiTheme="majorHAnsi" w:hAnsiTheme="majorHAnsi" w:cs="Times New Roman"/>
          <w:sz w:val="24"/>
          <w:szCs w:val="24"/>
        </w:rPr>
        <w:t>Y no habiendo más asuntos de que tratar el señor alcalde municipal de Olocuilta Lic. Ronald Alexander López Preza</w:t>
      </w:r>
      <w:r w:rsidRPr="002C44B8">
        <w:rPr>
          <w:rFonts w:asciiTheme="majorHAnsi" w:eastAsia="Times New Roman" w:hAnsiTheme="majorHAnsi" w:cs="Times New Roman"/>
          <w:sz w:val="24"/>
          <w:szCs w:val="24"/>
        </w:rPr>
        <w:t xml:space="preserve">, dio por terminada la sesión, siendo las veinte horas con quince minutos del día diecisiete de marzo de dos mil veintidós, de todo lo cual, el Secretario Municipal </w:t>
      </w:r>
      <w:r w:rsidRPr="002C44B8">
        <w:rPr>
          <w:rFonts w:asciiTheme="majorHAnsi" w:eastAsia="Times New Roman" w:hAnsiTheme="majorHAnsi" w:cs="Times New Roman"/>
          <w:b/>
          <w:bCs/>
          <w:sz w:val="24"/>
          <w:szCs w:val="24"/>
        </w:rPr>
        <w:t>CERTIFICA.</w:t>
      </w:r>
      <w:r w:rsidRPr="002C44B8">
        <w:rPr>
          <w:rFonts w:asciiTheme="majorHAnsi" w:eastAsia="Times New Roman" w:hAnsiTheme="majorHAnsi" w:cs="Times New Roman"/>
          <w:sz w:val="24"/>
          <w:szCs w:val="24"/>
        </w:rPr>
        <w:t xml:space="preserve"> </w:t>
      </w:r>
    </w:p>
    <w:p w:rsidR="00CE52C5" w:rsidRDefault="00CE52C5"/>
    <w:sectPr w:rsidR="00CE52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o">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EEE"/>
    <w:rsid w:val="00974EEE"/>
    <w:rsid w:val="00CE52C5"/>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EE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974EEE"/>
    <w:pPr>
      <w:tabs>
        <w:tab w:val="left" w:pos="5220"/>
      </w:tabs>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uiPriority w:val="1"/>
    <w:rsid w:val="00974EEE"/>
    <w:rPr>
      <w:rFonts w:ascii="Times New Roman" w:eastAsia="Times New Roman" w:hAnsi="Times New Roman" w:cs="Times New Roman"/>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EE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974EEE"/>
    <w:pPr>
      <w:tabs>
        <w:tab w:val="left" w:pos="5220"/>
      </w:tabs>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uiPriority w:val="1"/>
    <w:rsid w:val="00974EEE"/>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2307</Words>
  <Characters>12693</Characters>
  <Application>Microsoft Office Word</Application>
  <DocSecurity>0</DocSecurity>
  <Lines>105</Lines>
  <Paragraphs>29</Paragraphs>
  <ScaleCrop>false</ScaleCrop>
  <Company/>
  <LinksUpToDate>false</LinksUpToDate>
  <CharactersWithSpaces>14971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1</cp:revision>
  <dcterms:created xsi:type="dcterms:W3CDTF">2023-01-06T21:39:00Z</dcterms:created>
  <dcterms:modified xsi:type="dcterms:W3CDTF">2023-01-06T21:49:00Z</dcterms:modified>
</cp:coreProperties>
</file>